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CE213" w14:textId="4ED56BC9" w:rsidR="00C3514C" w:rsidRPr="00C35C83" w:rsidRDefault="00C3514C" w:rsidP="00561AD1">
      <w:pPr>
        <w:spacing w:before="1" w:line="440" w:lineRule="exact"/>
        <w:ind w:right="3054"/>
        <w:rPr>
          <w:rFonts w:ascii="Segoe UI" w:hAnsi="Segoe UI" w:cs="Segoe UI"/>
          <w:sz w:val="30"/>
        </w:rPr>
      </w:pPr>
      <w:r w:rsidRPr="00C35C83">
        <w:rPr>
          <w:rFonts w:ascii="Segoe UI" w:hAnsi="Segoe UI" w:cs="Segoe UI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642252E" wp14:editId="5A24E73B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041D9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C35C83">
        <w:rPr>
          <w:rFonts w:ascii="Segoe UI" w:hAnsi="Segoe UI" w:cs="Segoe UI"/>
          <w:color w:val="2F3639"/>
          <w:spacing w:val="-2"/>
          <w:sz w:val="30"/>
        </w:rPr>
        <w:t>Pressemeldung</w:t>
      </w:r>
      <w:r w:rsidR="00582C70">
        <w:rPr>
          <w:rFonts w:ascii="Segoe UI" w:hAnsi="Segoe UI" w:cs="Segoe UI"/>
          <w:color w:val="2F3639"/>
          <w:spacing w:val="-2"/>
          <w:sz w:val="30"/>
        </w:rPr>
        <w:t xml:space="preserve"> </w:t>
      </w:r>
    </w:p>
    <w:p w14:paraId="29EA250D" w14:textId="5AB94024" w:rsidR="006C1173" w:rsidRDefault="00FD70B6" w:rsidP="00561AD1">
      <w:pPr>
        <w:ind w:right="3054"/>
        <w:rPr>
          <w:rFonts w:ascii="Segoe UI" w:hAnsi="Segoe UI" w:cs="Segoe UI"/>
        </w:rPr>
      </w:pPr>
      <w:r>
        <w:rPr>
          <w:rFonts w:ascii="Segoe UI" w:hAnsi="Segoe UI" w:cs="Segoe UI"/>
          <w:b/>
          <w:bCs/>
          <w:color w:val="2F3639"/>
          <w:sz w:val="64"/>
        </w:rPr>
        <w:t xml:space="preserve">Mehr Leistung und höhere </w:t>
      </w:r>
      <w:r w:rsidR="00C51038">
        <w:rPr>
          <w:rFonts w:ascii="Segoe UI" w:hAnsi="Segoe UI" w:cs="Segoe UI"/>
          <w:b/>
          <w:bCs/>
          <w:color w:val="2F3639"/>
          <w:sz w:val="64"/>
        </w:rPr>
        <w:t>Betriebss</w:t>
      </w:r>
      <w:r>
        <w:rPr>
          <w:rFonts w:ascii="Segoe UI" w:hAnsi="Segoe UI" w:cs="Segoe UI"/>
          <w:b/>
          <w:bCs/>
          <w:color w:val="2F3639"/>
          <w:sz w:val="64"/>
        </w:rPr>
        <w:t xml:space="preserve">icherheit </w:t>
      </w:r>
    </w:p>
    <w:p w14:paraId="5784FB1F" w14:textId="77777777" w:rsidR="00E60316" w:rsidRDefault="00E60316" w:rsidP="00561AD1">
      <w:pPr>
        <w:ind w:right="3054"/>
        <w:rPr>
          <w:rFonts w:ascii="Segoe UI" w:hAnsi="Segoe UI" w:cs="Segoe UI"/>
        </w:rPr>
      </w:pPr>
    </w:p>
    <w:p w14:paraId="4EFE9722" w14:textId="77777777" w:rsidR="00FD70B6" w:rsidRDefault="00FD70B6" w:rsidP="00561AD1">
      <w:pPr>
        <w:ind w:right="3054"/>
        <w:rPr>
          <w:rFonts w:ascii="Segoe UI" w:hAnsi="Segoe UI" w:cs="Segoe UI"/>
        </w:rPr>
      </w:pPr>
    </w:p>
    <w:p w14:paraId="0AF8E28D" w14:textId="19DBC82D" w:rsidR="00B81B32" w:rsidRDefault="007235A2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 w:rsidRPr="007235A2">
        <w:rPr>
          <w:rFonts w:ascii="Segoe UI" w:hAnsi="Segoe UI" w:cs="Segoe UI"/>
          <w:b/>
          <w:bCs/>
          <w:lang w:val="ca-ES"/>
        </w:rPr>
        <w:t xml:space="preserve">Antriebssystem </w:t>
      </w:r>
      <w:r w:rsidR="003D7B47" w:rsidRPr="00C35C83">
        <w:rPr>
          <w:rFonts w:ascii="Segoe UI" w:hAnsi="Segoe UI" w:cs="Segoe UI"/>
          <w:b/>
          <w:bCs/>
          <w:noProof/>
          <w:lang w:val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EDA8B" wp14:editId="3F73CB77">
                <wp:simplePos x="0" y="0"/>
                <wp:positionH relativeFrom="column">
                  <wp:posOffset>5333912</wp:posOffset>
                </wp:positionH>
                <wp:positionV relativeFrom="paragraph">
                  <wp:posOffset>109943</wp:posOffset>
                </wp:positionV>
                <wp:extent cx="1618957" cy="5413972"/>
                <wp:effectExtent l="0" t="0" r="698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41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B80AC" w14:textId="77777777" w:rsidR="003D7B47" w:rsidRPr="00C35C83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1ABD0090" wp14:editId="5FCB52F3">
                                  <wp:extent cx="1612265" cy="49530"/>
                                  <wp:effectExtent l="0" t="0" r="635" b="1270"/>
                                  <wp:docPr id="228037605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43CA6" w14:textId="6711192A" w:rsidR="00133F29" w:rsidRPr="00C35C83" w:rsidRDefault="00133F29" w:rsidP="00133F29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Bild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548770F0" w14:textId="3E741D02" w:rsidR="00133F29" w:rsidRPr="00C35C83" w:rsidRDefault="008974B2" w:rsidP="00133F29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SEW-EURODRIVE – </w:t>
                            </w:r>
                            <w:r w:rsidR="007235A2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Logimat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202</w:t>
                            </w:r>
                            <w:r w:rsidR="007235A2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– 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7235A2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Antriebssystem ECDriveS </w:t>
                            </w:r>
                          </w:p>
                          <w:p w14:paraId="6B048FB6" w14:textId="37E9B4C3" w:rsidR="00133F29" w:rsidRPr="00C35C83" w:rsidRDefault="00133F29" w:rsidP="00133F29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Stichwort</w:t>
                            </w:r>
                            <w:r w:rsidR="00FD70B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0A330C8B" w14:textId="3803082F" w:rsidR="008974B2" w:rsidRDefault="007235A2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Antriebssystem ECDriveS</w:t>
                            </w:r>
                            <w:r w:rsidR="0045319C" w:rsidRPr="006D0ECF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  <w:vertAlign w:val="superscript"/>
                              </w:rPr>
                              <w:t>®</w:t>
                            </w:r>
                            <w:r w:rsidR="0008002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255A6A25" w14:textId="77E8D999" w:rsidR="00080023" w:rsidRDefault="00080023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Baureihe ECR A4M </w:t>
                            </w:r>
                          </w:p>
                          <w:p w14:paraId="3EE87A23" w14:textId="047E792C" w:rsidR="007235A2" w:rsidRDefault="007235A2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Leichtlastfördertechnik</w:t>
                            </w:r>
                            <w:r w:rsidR="0008002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0418F92" w14:textId="02FB3693" w:rsidR="007235A2" w:rsidRDefault="007235A2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Transportsysteme</w:t>
                            </w:r>
                            <w:r w:rsidR="0008002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6F8013E9" w14:textId="7A69519B" w:rsidR="00D86A96" w:rsidRDefault="007235A2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Logimat 2026</w:t>
                            </w:r>
                            <w:r w:rsidR="0008002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290A21DE" w14:textId="2DCF12E6" w:rsidR="00133F29" w:rsidRPr="00C35C83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04C21918" w14:textId="7E4481A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0AFD2E85" w14:textId="3D236BD2" w:rsidR="00133F29" w:rsidRDefault="007235A2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8" w:history="1">
                              <w:r>
                                <w:rPr>
                                  <w:rStyle w:val="Hyperlink"/>
                                  <w:rFonts w:ascii="Segoe UI" w:hAnsi="Segoe UI" w:cs="Segoe UI"/>
                                  <w:spacing w:val="-3"/>
                                  <w:kern w:val="10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www.sew-eurodrive.de/ecdrives </w:t>
                              </w:r>
                            </w:hyperlink>
                            <w:r w:rsidR="00485362"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DEE668E" w14:textId="77777777" w:rsidR="00CE1810" w:rsidRPr="00C35C83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0271F8" w14:textId="77777777" w:rsidR="00CD69CC" w:rsidRPr="00C35C83" w:rsidRDefault="00CD69CC" w:rsidP="00CD69CC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5C042E79" wp14:editId="2777B8FE">
                                  <wp:extent cx="1612265" cy="49530"/>
                                  <wp:effectExtent l="0" t="0" r="635" b="1270"/>
                                  <wp:docPr id="44345068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B0551" w14:textId="14E66D99" w:rsidR="00CD69CC" w:rsidRPr="00C35C83" w:rsidRDefault="00CD69CC" w:rsidP="00CD69CC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Ansprechpersonen </w:t>
                            </w:r>
                          </w:p>
                          <w:p w14:paraId="05E26420" w14:textId="56D2366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 GmbH &amp; Co KG</w:t>
                            </w:r>
                            <w:r w:rsidR="00582C70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76BFAD7C" w14:textId="362E0959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Eurodrive Germany / Marktmanagement </w:t>
                            </w:r>
                          </w:p>
                          <w:p w14:paraId="5927CC81" w14:textId="326F5FF0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Ernst-Blickle-Straße 42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09D2A069" w14:textId="77777777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76646 Bruchsal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F1203B1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31248166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 xml:space="preserve">www.sew-eurodrive.de </w:t>
                            </w:r>
                          </w:p>
                          <w:p w14:paraId="6D1BB250" w14:textId="6084E405" w:rsidR="00CD69CC" w:rsidRPr="00CD69CC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  <w:p w14:paraId="05E1D301" w14:textId="4CCE5FA6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Frau 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Andrea Balser </w:t>
                            </w:r>
                          </w:p>
                          <w:p w14:paraId="572517E9" w14:textId="43687A65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Referentin Fachp</w:t>
                            </w:r>
                            <w:r w:rsidR="00133F29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resse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5131944" w14:textId="7099DE7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08BD1475" w14:textId="28176C26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58C67C4F" w14:textId="534FABBE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9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andrea.balser@sew-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04781A13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5EF1BB5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Herr 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Gunthart Mau </w:t>
                            </w:r>
                          </w:p>
                          <w:p w14:paraId="7AC766A4" w14:textId="5106D3D5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Referent Fachpresse </w:t>
                            </w:r>
                          </w:p>
                          <w:p w14:paraId="4EB98BC0" w14:textId="5E45917E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T +49 7251 75-2588 </w:t>
                            </w:r>
                          </w:p>
                          <w:p w14:paraId="3F332D6D" w14:textId="0A8472C8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88 </w:t>
                            </w:r>
                          </w:p>
                          <w:p w14:paraId="29627EEC" w14:textId="727A5063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10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gunthart.mau@sew-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53D66C16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19BB831" w14:textId="4975F5E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Leseranfragen</w:t>
                            </w:r>
                            <w:r w:rsidR="00D86A9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5DF6134E" w14:textId="35456664" w:rsidR="00133F29" w:rsidRPr="00C35C83" w:rsidRDefault="00133F29" w:rsidP="00133F29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GmbH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&amp;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Co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KG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4ACFF8B0" w14:textId="77777777" w:rsidR="00D86A96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Presse-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und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Öffentlichkeitsarbeit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44F7991" w14:textId="19D1F603" w:rsidR="00133F29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Ernst-Blickle-Straße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42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 xml:space="preserve"> </w:t>
                            </w:r>
                          </w:p>
                          <w:p w14:paraId="37F78E89" w14:textId="622153C5" w:rsidR="00133F29" w:rsidRPr="00C35C83" w:rsidRDefault="00133F29" w:rsidP="00133F29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>76646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Bruchsal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2F23F5F6" w14:textId="33979CE3" w:rsidR="00133F29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>0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 xml:space="preserve"> </w:t>
                            </w:r>
                          </w:p>
                          <w:p w14:paraId="0EC0AFCA" w14:textId="77777777" w:rsidR="00D86A96" w:rsidRPr="00C35C83" w:rsidRDefault="00D86A96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189943E1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"mailto: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sew@sew-eurodrive.de </w:instrText>
                            </w:r>
                          </w:p>
                          <w:p w14:paraId="4ACDE00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sew@sew-eurodrive.de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2C1FC42A" w14:textId="5718962E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59B5579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www.sew-eurodrive.de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63708C4" w14:textId="062B1703" w:rsidR="00133F29" w:rsidRPr="008A3348" w:rsidRDefault="00D86A96" w:rsidP="008A3348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EDA8B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20pt;margin-top:8.65pt;width:127.5pt;height:4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" filled="f" stroked="f" strokeweight=".5pt">
                <v:textbox inset="0,0,0">
                  <w:txbxContent>
                    <w:p w14:paraId="56EB80AC" w14:textId="77777777" w:rsidR="003D7B47" w:rsidRPr="00C35C83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1ABD0090" wp14:editId="5FCB52F3">
                            <wp:extent cx="1612265" cy="49530"/>
                            <wp:effectExtent l="0" t="0" r="635" b="1270"/>
                            <wp:docPr id="228037605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43CA6" w14:textId="6711192A" w:rsidR="00133F29" w:rsidRPr="00C35C83" w:rsidRDefault="00133F29" w:rsidP="00133F29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Bild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548770F0" w14:textId="3E741D02" w:rsidR="00133F29" w:rsidRPr="00C35C83" w:rsidRDefault="008974B2" w:rsidP="00133F29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SEW-EURODRIVE – </w:t>
                      </w:r>
                      <w:r w:rsidR="007235A2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Logimat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202</w:t>
                      </w:r>
                      <w:r w:rsidR="007235A2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6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– 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7235A2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Antriebssystem ECDriveS </w:t>
                      </w:r>
                    </w:p>
                    <w:p w14:paraId="6B048FB6" w14:textId="37E9B4C3" w:rsidR="00133F29" w:rsidRPr="00C35C83" w:rsidRDefault="00133F29" w:rsidP="00133F29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Stichwort</w:t>
                      </w:r>
                      <w:r w:rsidR="00FD70B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0A330C8B" w14:textId="3803082F" w:rsidR="008974B2" w:rsidRDefault="007235A2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Antriebssystem ECDriveS</w:t>
                      </w:r>
                      <w:r w:rsidR="0045319C" w:rsidRPr="006D0ECF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  <w:vertAlign w:val="superscript"/>
                        </w:rPr>
                        <w:t>®</w:t>
                      </w:r>
                      <w:r w:rsidR="0008002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255A6A25" w14:textId="77E8D999" w:rsidR="00080023" w:rsidRDefault="00080023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Baureihe ECR A4M </w:t>
                      </w:r>
                    </w:p>
                    <w:p w14:paraId="3EE87A23" w14:textId="047E792C" w:rsidR="007235A2" w:rsidRDefault="007235A2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Leichtlastfördertechnik</w:t>
                      </w:r>
                      <w:r w:rsidR="0008002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0418F92" w14:textId="02FB3693" w:rsidR="007235A2" w:rsidRDefault="007235A2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Transportsysteme</w:t>
                      </w:r>
                      <w:r w:rsidR="0008002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6F8013E9" w14:textId="7A69519B" w:rsidR="00D86A96" w:rsidRDefault="007235A2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Logimat 2026</w:t>
                      </w:r>
                      <w:r w:rsidR="0008002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290A21DE" w14:textId="2DCF12E6" w:rsidR="00133F29" w:rsidRPr="00C35C83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04C21918" w14:textId="7E4481A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0AFD2E85" w14:textId="3D236BD2" w:rsidR="00133F29" w:rsidRDefault="007235A2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rFonts w:ascii="Segoe UI" w:hAnsi="Segoe UI" w:cs="Segoe UI"/>
                            <w:spacing w:val="-3"/>
                            <w:kern w:val="10"/>
                            <w:sz w:val="14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www.sew-eurodrive.de/ecdrives </w:t>
                        </w:r>
                      </w:hyperlink>
                      <w:r w:rsidR="00485362"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DEE668E" w14:textId="77777777" w:rsidR="00CE1810" w:rsidRPr="00C35C83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0271F8" w14:textId="77777777" w:rsidR="00CD69CC" w:rsidRPr="00C35C83" w:rsidRDefault="00CD69CC" w:rsidP="00CD69CC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5C042E79" wp14:editId="2777B8FE">
                            <wp:extent cx="1612265" cy="49530"/>
                            <wp:effectExtent l="0" t="0" r="635" b="1270"/>
                            <wp:docPr id="44345068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B0551" w14:textId="14E66D99" w:rsidR="00CD69CC" w:rsidRPr="00C35C83" w:rsidRDefault="00CD69CC" w:rsidP="00CD69CC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Ansprechpersonen </w:t>
                      </w:r>
                    </w:p>
                    <w:p w14:paraId="05E26420" w14:textId="56D2366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 GmbH &amp; Co KG</w:t>
                      </w:r>
                      <w:r w:rsidR="00582C70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76BFAD7C" w14:textId="362E0959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Eurodrive Germany / Marktmanagement </w:t>
                      </w:r>
                    </w:p>
                    <w:p w14:paraId="5927CC81" w14:textId="326F5FF0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Ernst-Blickle-Straße 42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09D2A069" w14:textId="77777777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76646 Bruchsal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F1203B1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31248166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 xml:space="preserve">www.sew-eurodrive.de </w:t>
                      </w:r>
                    </w:p>
                    <w:p w14:paraId="6D1BB250" w14:textId="6084E405" w:rsidR="00CD69CC" w:rsidRPr="00CD69CC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  <w:p w14:paraId="05E1D301" w14:textId="4CCE5FA6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Frau 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Andrea Balser </w:t>
                      </w:r>
                    </w:p>
                    <w:p w14:paraId="572517E9" w14:textId="43687A65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Referentin Fachp</w:t>
                      </w:r>
                      <w:r w:rsidR="00133F29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resse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5131944" w14:textId="7099DE7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08BD1475" w14:textId="28176C26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58C67C4F" w14:textId="534FABBE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2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andrea.balser@sew-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04781A13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5EF1BB5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Herr 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Gunthart Mau </w:t>
                      </w:r>
                    </w:p>
                    <w:p w14:paraId="7AC766A4" w14:textId="5106D3D5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Referent Fachpresse </w:t>
                      </w:r>
                    </w:p>
                    <w:p w14:paraId="4EB98BC0" w14:textId="5E45917E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T +49 7251 75-2588 </w:t>
                      </w:r>
                    </w:p>
                    <w:p w14:paraId="3F332D6D" w14:textId="0A8472C8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88 </w:t>
                      </w:r>
                    </w:p>
                    <w:p w14:paraId="29627EEC" w14:textId="727A5063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3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gunthart.mau@sew-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53D66C16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19BB831" w14:textId="4975F5E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Leseranfragen</w:t>
                      </w:r>
                      <w:r w:rsidR="00D86A9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5DF6134E" w14:textId="35456664" w:rsidR="00133F29" w:rsidRPr="00C35C83" w:rsidRDefault="00133F29" w:rsidP="00133F29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8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GmbH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&amp;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6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Co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KG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4ACFF8B0" w14:textId="77777777" w:rsidR="00D86A96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Presse-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und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Öffentlichkeitsarbeit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44F7991" w14:textId="19D1F603" w:rsidR="00133F29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Ernst-Blickle-Straße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3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42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 xml:space="preserve"> </w:t>
                      </w:r>
                    </w:p>
                    <w:p w14:paraId="37F78E89" w14:textId="622153C5" w:rsidR="00133F29" w:rsidRPr="00C35C83" w:rsidRDefault="00133F29" w:rsidP="00133F29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>76646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Bruchsal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2F23F5F6" w14:textId="33979CE3" w:rsidR="00133F29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2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>0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 xml:space="preserve"> </w:t>
                      </w:r>
                    </w:p>
                    <w:p w14:paraId="0EC0AFCA" w14:textId="77777777" w:rsidR="00D86A96" w:rsidRPr="00C35C83" w:rsidRDefault="00D86A96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189943E1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"mailto: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sew@sew-eurodrive.de </w:instrText>
                      </w:r>
                    </w:p>
                    <w:p w14:paraId="4ACDE00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sew@sew-eurodrive.de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2C1FC42A" w14:textId="5718962E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59B5579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www.sew-eurodrive.de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63708C4" w14:textId="062B1703" w:rsidR="00133F29" w:rsidRPr="008A3348" w:rsidRDefault="00D86A96" w:rsidP="008A3348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7235A2">
        <w:rPr>
          <w:rFonts w:ascii="Segoe UI" w:hAnsi="Segoe UI" w:cs="Segoe UI"/>
          <w:b/>
          <w:bCs/>
          <w:lang w:val="ca-ES"/>
        </w:rPr>
        <w:t>ECDriveS</w:t>
      </w:r>
      <w:r w:rsidRPr="006D0ECF">
        <w:rPr>
          <w:rFonts w:ascii="Segoe UI" w:hAnsi="Segoe UI" w:cs="Segoe UI"/>
          <w:b/>
          <w:bCs/>
          <w:vertAlign w:val="superscript"/>
          <w:lang w:val="ca-ES"/>
        </w:rPr>
        <w:t>®</w:t>
      </w:r>
      <w:r w:rsidRPr="007235A2">
        <w:rPr>
          <w:rFonts w:ascii="Segoe UI" w:hAnsi="Segoe UI" w:cs="Segoe UI"/>
          <w:b/>
          <w:bCs/>
          <w:lang w:val="ca-ES"/>
        </w:rPr>
        <w:t xml:space="preserve"> für </w:t>
      </w:r>
      <w:r w:rsidR="00495DB9">
        <w:rPr>
          <w:rFonts w:ascii="Segoe UI" w:hAnsi="Segoe UI" w:cs="Segoe UI"/>
          <w:b/>
          <w:bCs/>
          <w:lang w:val="ca-ES"/>
        </w:rPr>
        <w:t>effiziente</w:t>
      </w:r>
      <w:r w:rsidR="004E12FF">
        <w:rPr>
          <w:rFonts w:ascii="Segoe UI" w:hAnsi="Segoe UI" w:cs="Segoe UI"/>
          <w:b/>
          <w:bCs/>
          <w:lang w:val="ca-ES"/>
        </w:rPr>
        <w:t xml:space="preserve"> Transportsysteme</w:t>
      </w:r>
      <w:r w:rsidR="00FD70B6">
        <w:rPr>
          <w:rFonts w:ascii="Segoe UI" w:hAnsi="Segoe UI" w:cs="Segoe UI"/>
          <w:b/>
          <w:bCs/>
          <w:lang w:val="ca-ES"/>
        </w:rPr>
        <w:t xml:space="preserve"> </w:t>
      </w:r>
    </w:p>
    <w:p w14:paraId="444CD8C0" w14:textId="77777777" w:rsidR="00B81B32" w:rsidRDefault="00B81B32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</w:p>
    <w:p w14:paraId="5FA83267" w14:textId="77FD77A9" w:rsidR="006C1173" w:rsidRDefault="00206EEB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>
        <w:rPr>
          <w:rFonts w:ascii="Segoe UI" w:hAnsi="Segoe UI" w:cs="Segoe UI"/>
          <w:b/>
          <w:bCs/>
          <w:lang w:val="ca-ES"/>
        </w:rPr>
        <w:t>Bruchsal/</w:t>
      </w:r>
      <w:r w:rsidR="007235A2">
        <w:rPr>
          <w:rFonts w:ascii="Segoe UI" w:hAnsi="Segoe UI" w:cs="Segoe UI"/>
          <w:b/>
          <w:bCs/>
          <w:lang w:val="ca-ES"/>
        </w:rPr>
        <w:t>Stuttgart</w:t>
      </w:r>
      <w:r w:rsidR="006D0ECF">
        <w:rPr>
          <w:rFonts w:ascii="Segoe UI" w:hAnsi="Segoe UI" w:cs="Segoe UI"/>
          <w:b/>
          <w:bCs/>
          <w:lang w:val="ca-ES"/>
        </w:rPr>
        <w:t xml:space="preserve">, Logimat </w:t>
      </w:r>
      <w:r w:rsidR="00377EFE">
        <w:rPr>
          <w:rFonts w:ascii="Segoe UI" w:hAnsi="Segoe UI" w:cs="Segoe UI"/>
          <w:b/>
          <w:bCs/>
          <w:lang w:val="ca-ES"/>
        </w:rPr>
        <w:t xml:space="preserve"> </w:t>
      </w:r>
      <w:r>
        <w:rPr>
          <w:rFonts w:ascii="Segoe UI" w:hAnsi="Segoe UI" w:cs="Segoe UI"/>
          <w:b/>
          <w:bCs/>
          <w:lang w:val="ca-ES"/>
        </w:rPr>
        <w:t>202</w:t>
      </w:r>
      <w:r w:rsidR="007235A2">
        <w:rPr>
          <w:rFonts w:ascii="Segoe UI" w:hAnsi="Segoe UI" w:cs="Segoe UI"/>
          <w:b/>
          <w:bCs/>
          <w:lang w:val="ca-ES"/>
        </w:rPr>
        <w:t>6</w:t>
      </w:r>
      <w:r>
        <w:rPr>
          <w:rFonts w:ascii="Segoe UI" w:hAnsi="Segoe UI" w:cs="Segoe UI"/>
          <w:b/>
          <w:bCs/>
          <w:lang w:val="ca-ES"/>
        </w:rPr>
        <w:t xml:space="preserve"> –</w:t>
      </w:r>
      <w:r w:rsidR="00561AD1" w:rsidRPr="00C35C83">
        <w:rPr>
          <w:rFonts w:ascii="Segoe UI" w:hAnsi="Segoe UI" w:cs="Segoe UI"/>
          <w:b/>
          <w:bCs/>
          <w:lang w:val="ca-ES"/>
        </w:rPr>
        <w:t xml:space="preserve"> </w:t>
      </w:r>
      <w:r w:rsidR="007235A2" w:rsidRPr="007235A2">
        <w:rPr>
          <w:rFonts w:ascii="Segoe UI" w:hAnsi="Segoe UI" w:cs="Segoe UI"/>
          <w:b/>
          <w:bCs/>
          <w:lang w:val="ca-ES"/>
        </w:rPr>
        <w:t>In der modernen Logistik und Materialhandhabung gewinnen zuverlässige und energie</w:t>
      </w:r>
      <w:r w:rsidR="0045319C">
        <w:rPr>
          <w:rFonts w:ascii="Segoe UI" w:hAnsi="Segoe UI" w:cs="Segoe UI"/>
          <w:b/>
          <w:bCs/>
          <w:lang w:val="ca-ES"/>
        </w:rPr>
        <w:t>-</w:t>
      </w:r>
      <w:r w:rsidR="007235A2" w:rsidRPr="007235A2">
        <w:rPr>
          <w:rFonts w:ascii="Segoe UI" w:hAnsi="Segoe UI" w:cs="Segoe UI"/>
          <w:b/>
          <w:bCs/>
          <w:lang w:val="ca-ES"/>
        </w:rPr>
        <w:t>effiziente Transportsysteme zunehmend an Bedeutung. Mit dem Antriebssystem ECDriveS</w:t>
      </w:r>
      <w:r w:rsidR="00FD70B6" w:rsidRPr="006D0ECF">
        <w:rPr>
          <w:rFonts w:ascii="Segoe UI" w:hAnsi="Segoe UI" w:cs="Segoe UI"/>
          <w:b/>
          <w:bCs/>
          <w:vertAlign w:val="superscript"/>
          <w:lang w:val="ca-ES"/>
        </w:rPr>
        <w:t>®</w:t>
      </w:r>
      <w:r w:rsidR="007235A2" w:rsidRPr="007235A2">
        <w:rPr>
          <w:rFonts w:ascii="Segoe UI" w:hAnsi="Segoe UI" w:cs="Segoe UI"/>
          <w:b/>
          <w:bCs/>
          <w:lang w:val="ca-ES"/>
        </w:rPr>
        <w:t xml:space="preserve"> bietet SEW</w:t>
      </w:r>
      <w:r w:rsidR="007235A2">
        <w:rPr>
          <w:rFonts w:ascii="Segoe UI" w:hAnsi="Segoe UI" w:cs="Segoe UI"/>
          <w:b/>
          <w:bCs/>
          <w:lang w:val="ca-ES"/>
        </w:rPr>
        <w:t>-</w:t>
      </w:r>
      <w:r w:rsidR="007235A2" w:rsidRPr="007235A2">
        <w:rPr>
          <w:rFonts w:ascii="Segoe UI" w:hAnsi="Segoe UI" w:cs="Segoe UI"/>
          <w:b/>
          <w:bCs/>
          <w:lang w:val="ca-ES"/>
        </w:rPr>
        <w:t>EURODRIVE umfassende Lösung</w:t>
      </w:r>
      <w:r w:rsidR="004C0A18">
        <w:rPr>
          <w:rFonts w:ascii="Segoe UI" w:hAnsi="Segoe UI" w:cs="Segoe UI"/>
          <w:b/>
          <w:bCs/>
          <w:lang w:val="ca-ES"/>
        </w:rPr>
        <w:t>en</w:t>
      </w:r>
      <w:r w:rsidR="007235A2" w:rsidRPr="007235A2">
        <w:rPr>
          <w:rFonts w:ascii="Segoe UI" w:hAnsi="Segoe UI" w:cs="Segoe UI"/>
          <w:b/>
          <w:bCs/>
          <w:lang w:val="ca-ES"/>
        </w:rPr>
        <w:t xml:space="preserve"> für die Leichtlastfördertechnik</w:t>
      </w:r>
      <w:r w:rsidR="00956790">
        <w:rPr>
          <w:rFonts w:ascii="Segoe UI" w:hAnsi="Segoe UI" w:cs="Segoe UI"/>
          <w:b/>
          <w:bCs/>
          <w:lang w:val="ca-ES"/>
        </w:rPr>
        <w:t xml:space="preserve"> an – </w:t>
      </w:r>
      <w:r w:rsidR="00516BB1">
        <w:rPr>
          <w:rFonts w:ascii="Segoe UI" w:hAnsi="Segoe UI" w:cs="Segoe UI"/>
          <w:b/>
          <w:bCs/>
          <w:lang w:val="ca-ES"/>
        </w:rPr>
        <w:t xml:space="preserve">als </w:t>
      </w:r>
      <w:r w:rsidR="00516BB1" w:rsidRPr="007235A2">
        <w:rPr>
          <w:rFonts w:ascii="Segoe UI" w:hAnsi="Segoe UI" w:cs="Segoe UI"/>
          <w:b/>
          <w:bCs/>
          <w:lang w:val="ca-ES"/>
        </w:rPr>
        <w:t xml:space="preserve">Kleinspannungsausführungen </w:t>
      </w:r>
      <w:r w:rsidR="007235A2" w:rsidRPr="007235A2">
        <w:rPr>
          <w:rFonts w:ascii="Segoe UI" w:hAnsi="Segoe UI" w:cs="Segoe UI"/>
          <w:b/>
          <w:bCs/>
          <w:lang w:val="ca-ES"/>
        </w:rPr>
        <w:t>sowohl in</w:t>
      </w:r>
      <w:r w:rsidR="004C0A18">
        <w:rPr>
          <w:rFonts w:ascii="Segoe UI" w:hAnsi="Segoe UI" w:cs="Segoe UI"/>
          <w:b/>
          <w:bCs/>
          <w:lang w:val="ca-ES"/>
        </w:rPr>
        <w:t xml:space="preserve"> </w:t>
      </w:r>
      <w:r w:rsidR="004C0A18" w:rsidRPr="000C3330">
        <w:rPr>
          <w:rFonts w:ascii="Segoe UI" w:hAnsi="Segoe UI" w:cs="Segoe UI"/>
          <w:b/>
          <w:bCs/>
          <w:lang w:val="ca-ES"/>
        </w:rPr>
        <w:t>DC 24 V</w:t>
      </w:r>
      <w:r w:rsidR="007235A2" w:rsidRPr="000C3330">
        <w:rPr>
          <w:rFonts w:ascii="Segoe UI" w:hAnsi="Segoe UI" w:cs="Segoe UI"/>
          <w:b/>
          <w:bCs/>
          <w:lang w:val="ca-ES"/>
        </w:rPr>
        <w:t xml:space="preserve"> als auch in </w:t>
      </w:r>
      <w:r w:rsidR="004C0A18" w:rsidRPr="000C3330">
        <w:rPr>
          <w:rFonts w:ascii="Segoe UI" w:hAnsi="Segoe UI" w:cs="Segoe UI"/>
          <w:b/>
          <w:bCs/>
          <w:lang w:val="ca-ES"/>
        </w:rPr>
        <w:t xml:space="preserve">DC </w:t>
      </w:r>
      <w:r w:rsidR="007235A2" w:rsidRPr="000C3330">
        <w:rPr>
          <w:rFonts w:ascii="Segoe UI" w:hAnsi="Segoe UI" w:cs="Segoe UI"/>
          <w:b/>
          <w:bCs/>
          <w:lang w:val="ca-ES"/>
        </w:rPr>
        <w:t>48 V</w:t>
      </w:r>
      <w:r w:rsidR="007235A2" w:rsidRPr="007235A2">
        <w:rPr>
          <w:rFonts w:ascii="Segoe UI" w:hAnsi="Segoe UI" w:cs="Segoe UI"/>
          <w:b/>
          <w:bCs/>
          <w:lang w:val="ca-ES"/>
        </w:rPr>
        <w:t>. Das System ist auf maximale Verfügbarkeit, flexible Integration und einen</w:t>
      </w:r>
      <w:r w:rsidR="00041FBD">
        <w:rPr>
          <w:rFonts w:ascii="Segoe UI" w:hAnsi="Segoe UI" w:cs="Segoe UI"/>
          <w:b/>
          <w:bCs/>
          <w:lang w:val="ca-ES"/>
        </w:rPr>
        <w:t xml:space="preserve"> </w:t>
      </w:r>
      <w:r w:rsidR="007235A2" w:rsidRPr="007235A2">
        <w:rPr>
          <w:rFonts w:ascii="Segoe UI" w:hAnsi="Segoe UI" w:cs="Segoe UI"/>
          <w:b/>
          <w:bCs/>
          <w:lang w:val="ca-ES"/>
        </w:rPr>
        <w:t>störungsfreien Betrieb ausgelegt</w:t>
      </w:r>
      <w:r w:rsidR="006C1173" w:rsidRPr="006C1173">
        <w:rPr>
          <w:rFonts w:ascii="Segoe UI" w:hAnsi="Segoe UI" w:cs="Segoe UI"/>
          <w:b/>
          <w:bCs/>
          <w:lang w:val="ca-ES"/>
        </w:rPr>
        <w:t>.</w:t>
      </w:r>
      <w:r w:rsidR="007F7988">
        <w:rPr>
          <w:rFonts w:ascii="Segoe UI" w:hAnsi="Segoe UI" w:cs="Segoe UI"/>
          <w:b/>
          <w:bCs/>
          <w:lang w:val="ca-ES"/>
        </w:rPr>
        <w:t xml:space="preserve"> </w:t>
      </w:r>
    </w:p>
    <w:p w14:paraId="78F00A38" w14:textId="77777777" w:rsidR="002A2D6B" w:rsidRDefault="002A2D6B" w:rsidP="008974B2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59EEA3E1" w14:textId="0DE4F701" w:rsidR="007235A2" w:rsidRDefault="007235A2" w:rsidP="007235A2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7235A2">
        <w:rPr>
          <w:rFonts w:ascii="Segoe UI" w:hAnsi="Segoe UI" w:cs="Segoe UI"/>
          <w:lang w:val="ca-ES"/>
        </w:rPr>
        <w:t>Ein zentrales Merkmal</w:t>
      </w:r>
      <w:r w:rsidR="00080023" w:rsidRPr="00080023">
        <w:t xml:space="preserve"> </w:t>
      </w:r>
      <w:r w:rsidR="00080023" w:rsidRPr="00080023">
        <w:rPr>
          <w:rFonts w:ascii="Segoe UI" w:hAnsi="Segoe UI" w:cs="Segoe UI"/>
          <w:lang w:val="ca-ES"/>
        </w:rPr>
        <w:t>de</w:t>
      </w:r>
      <w:r w:rsidR="00080023">
        <w:rPr>
          <w:rFonts w:ascii="Segoe UI" w:hAnsi="Segoe UI" w:cs="Segoe UI"/>
          <w:lang w:val="ca-ES"/>
        </w:rPr>
        <w:t>s</w:t>
      </w:r>
      <w:r w:rsidR="00080023" w:rsidRPr="00080023">
        <w:rPr>
          <w:rFonts w:ascii="Segoe UI" w:hAnsi="Segoe UI" w:cs="Segoe UI"/>
          <w:lang w:val="ca-ES"/>
        </w:rPr>
        <w:t xml:space="preserve"> Antriebssystem</w:t>
      </w:r>
      <w:r w:rsidR="00080023">
        <w:rPr>
          <w:rFonts w:ascii="Segoe UI" w:hAnsi="Segoe UI" w:cs="Segoe UI"/>
          <w:lang w:val="ca-ES"/>
        </w:rPr>
        <w:t>s</w:t>
      </w:r>
      <w:r w:rsidR="00080023" w:rsidRPr="00080023">
        <w:rPr>
          <w:rFonts w:ascii="Segoe UI" w:hAnsi="Segoe UI" w:cs="Segoe UI"/>
          <w:lang w:val="ca-ES"/>
        </w:rPr>
        <w:t xml:space="preserve"> ECDriveS</w:t>
      </w:r>
      <w:r w:rsidR="00080023" w:rsidRPr="006D0ECF">
        <w:rPr>
          <w:rFonts w:ascii="Segoe UI" w:hAnsi="Segoe UI" w:cs="Segoe UI"/>
          <w:vertAlign w:val="superscript"/>
          <w:lang w:val="ca-ES"/>
        </w:rPr>
        <w:t>®</w:t>
      </w:r>
      <w:r w:rsidR="00080023" w:rsidRPr="00080023">
        <w:rPr>
          <w:rFonts w:ascii="Segoe UI" w:hAnsi="Segoe UI" w:cs="Segoe UI"/>
          <w:lang w:val="ca-ES"/>
        </w:rPr>
        <w:t xml:space="preserve"> </w:t>
      </w:r>
      <w:r w:rsidRPr="007235A2">
        <w:rPr>
          <w:rFonts w:ascii="Segoe UI" w:hAnsi="Segoe UI" w:cs="Segoe UI"/>
          <w:lang w:val="ca-ES"/>
        </w:rPr>
        <w:t xml:space="preserve">ist </w:t>
      </w:r>
      <w:r w:rsidR="00080023">
        <w:rPr>
          <w:rFonts w:ascii="Segoe UI" w:hAnsi="Segoe UI" w:cs="Segoe UI"/>
          <w:lang w:val="ca-ES"/>
        </w:rPr>
        <w:t xml:space="preserve">seine </w:t>
      </w:r>
      <w:r w:rsidRPr="007235A2">
        <w:rPr>
          <w:rFonts w:ascii="Segoe UI" w:hAnsi="Segoe UI" w:cs="Segoe UI"/>
          <w:lang w:val="ca-ES"/>
        </w:rPr>
        <w:t xml:space="preserve">hohe Systemverfügbarkeit, die durch robuste motorisierte Rollen und Riemenantriebe </w:t>
      </w:r>
      <w:r w:rsidR="00080023">
        <w:rPr>
          <w:rFonts w:ascii="Segoe UI" w:hAnsi="Segoe UI" w:cs="Segoe UI"/>
          <w:lang w:val="ca-ES"/>
        </w:rPr>
        <w:t xml:space="preserve">mit </w:t>
      </w:r>
      <w:r w:rsidRPr="007235A2">
        <w:rPr>
          <w:rFonts w:ascii="Segoe UI" w:hAnsi="Segoe UI" w:cs="Segoe UI"/>
          <w:lang w:val="ca-ES"/>
        </w:rPr>
        <w:t xml:space="preserve">24 V und 48 V </w:t>
      </w:r>
      <w:r w:rsidR="00080023">
        <w:rPr>
          <w:rFonts w:ascii="Segoe UI" w:hAnsi="Segoe UI" w:cs="Segoe UI"/>
          <w:lang w:val="ca-ES"/>
        </w:rPr>
        <w:t xml:space="preserve">Betriebsspannung </w:t>
      </w:r>
      <w:r w:rsidRPr="007235A2">
        <w:rPr>
          <w:rFonts w:ascii="Segoe UI" w:hAnsi="Segoe UI" w:cs="Segoe UI"/>
          <w:lang w:val="ca-ES"/>
        </w:rPr>
        <w:t>erreicht wird. Die neue 48</w:t>
      </w:r>
      <w:r w:rsidR="001027AA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>V</w:t>
      </w:r>
      <w:r w:rsidR="001027AA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>Baureihe ECR A4M bietet erhöhte Leistung und Dynamik beim Transport von Paketen und Boxen und lässt sich nahtlos in mobile 48</w:t>
      </w:r>
      <w:r w:rsidR="001027AA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>V</w:t>
      </w:r>
      <w:r w:rsidR="001027AA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>Plattformen integrieren. Gleichzeitig reduziert d</w:t>
      </w:r>
      <w:r w:rsidR="00BF3E2B">
        <w:rPr>
          <w:rFonts w:ascii="Segoe UI" w:hAnsi="Segoe UI" w:cs="Segoe UI"/>
          <w:lang w:val="ca-ES"/>
        </w:rPr>
        <w:t>as</w:t>
      </w:r>
      <w:r w:rsidRPr="007235A2">
        <w:rPr>
          <w:rFonts w:ascii="Segoe UI" w:hAnsi="Segoe UI" w:cs="Segoe UI"/>
          <w:lang w:val="ca-ES"/>
        </w:rPr>
        <w:t xml:space="preserve"> höhere </w:t>
      </w:r>
      <w:r w:rsidR="00BF3E2B" w:rsidRPr="000C3330">
        <w:rPr>
          <w:rFonts w:ascii="Segoe UI" w:hAnsi="Segoe UI" w:cs="Segoe UI"/>
          <w:lang w:val="ca-ES"/>
        </w:rPr>
        <w:t xml:space="preserve">Spannungsniveau </w:t>
      </w:r>
      <w:r w:rsidR="003C1A27" w:rsidRPr="000C3330">
        <w:rPr>
          <w:rFonts w:ascii="Segoe UI" w:hAnsi="Segoe UI" w:cs="Segoe UI"/>
          <w:lang w:val="ca-ES"/>
        </w:rPr>
        <w:t>bei</w:t>
      </w:r>
      <w:r w:rsidR="00E1015C" w:rsidRPr="000C3330">
        <w:rPr>
          <w:rFonts w:ascii="Segoe UI" w:hAnsi="Segoe UI" w:cs="Segoe UI"/>
          <w:lang w:val="ca-ES"/>
        </w:rPr>
        <w:t xml:space="preserve"> stationären Rollenbahnen </w:t>
      </w:r>
      <w:r w:rsidRPr="007235A2">
        <w:rPr>
          <w:rFonts w:ascii="Segoe UI" w:hAnsi="Segoe UI" w:cs="Segoe UI"/>
          <w:lang w:val="ca-ES"/>
        </w:rPr>
        <w:t>die Anzahl notwendiger Netzteile und damit den Installationsaufwand. Die 24</w:t>
      </w:r>
      <w:r w:rsidR="001027AA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>V</w:t>
      </w:r>
      <w:r w:rsidR="001027AA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>Variante ECR I mit integrierter Elektronik und universeller Schnittstelle erweitert den Funktionsumfang erheblich. Sie ermöglicht Feldbusanbindung, Binärsteuerung, AS</w:t>
      </w:r>
      <w:r w:rsidR="0045319C">
        <w:rPr>
          <w:rFonts w:ascii="Segoe UI" w:hAnsi="Segoe UI" w:cs="Segoe UI"/>
          <w:lang w:val="ca-ES"/>
        </w:rPr>
        <w:t>i</w:t>
      </w:r>
      <w:r w:rsidR="001027AA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>Netzwerke sowie den Einsatz in Kombination mit Motorsteuermodulen anderer Hersteller</w:t>
      </w:r>
      <w:r w:rsidR="0045319C">
        <w:rPr>
          <w:rFonts w:ascii="Segoe UI" w:hAnsi="Segoe UI" w:cs="Segoe UI"/>
          <w:lang w:val="ca-ES"/>
        </w:rPr>
        <w:t>firmen</w:t>
      </w:r>
      <w:r w:rsidRPr="007235A2">
        <w:rPr>
          <w:rFonts w:ascii="Segoe UI" w:hAnsi="Segoe UI" w:cs="Segoe UI"/>
          <w:lang w:val="ca-ES"/>
        </w:rPr>
        <w:t>. Ihre Steckkompatibilität erleichtert zudem Erweiterungen oder den Austausch in bestehenden Anlagen.</w:t>
      </w:r>
      <w:r w:rsidR="009E0D2C">
        <w:rPr>
          <w:rFonts w:ascii="Segoe UI" w:hAnsi="Segoe UI" w:cs="Segoe UI"/>
          <w:lang w:val="ca-ES"/>
        </w:rPr>
        <w:t xml:space="preserve"> </w:t>
      </w:r>
    </w:p>
    <w:p w14:paraId="0586A1B5" w14:textId="77777777" w:rsidR="007235A2" w:rsidRPr="007235A2" w:rsidRDefault="007235A2" w:rsidP="007235A2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3311C73B" w14:textId="1300CFD9" w:rsidR="007235A2" w:rsidRPr="000C3330" w:rsidRDefault="007235A2" w:rsidP="007235A2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7235A2">
        <w:rPr>
          <w:rFonts w:ascii="Segoe UI" w:hAnsi="Segoe UI" w:cs="Segoe UI"/>
          <w:lang w:val="ca-ES"/>
        </w:rPr>
        <w:t>Die Antriebseinheiten sind modular aufgebaut und für energie</w:t>
      </w:r>
      <w:r w:rsidR="00282FE1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>effiziente Leichtlastanwendungen optimiert. Eine digitale Motorschnittstelle unterstützt die einfache Inbetriebnahme, automatische Parametrierung und umfassende</w:t>
      </w:r>
      <w:r w:rsidR="0045319C">
        <w:rPr>
          <w:rFonts w:ascii="Segoe UI" w:hAnsi="Segoe UI" w:cs="Segoe UI"/>
          <w:lang w:val="ca-ES"/>
        </w:rPr>
        <w:t>s</w:t>
      </w:r>
      <w:r w:rsidRPr="007235A2">
        <w:rPr>
          <w:rFonts w:ascii="Segoe UI" w:hAnsi="Segoe UI" w:cs="Segoe UI"/>
          <w:lang w:val="ca-ES"/>
        </w:rPr>
        <w:t xml:space="preserve"> </w:t>
      </w:r>
      <w:r w:rsidR="0045319C">
        <w:rPr>
          <w:rFonts w:ascii="Segoe UI" w:hAnsi="Segoe UI" w:cs="Segoe UI"/>
          <w:lang w:val="ca-ES"/>
        </w:rPr>
        <w:t>Condition-Monitoring</w:t>
      </w:r>
      <w:r w:rsidRPr="007235A2">
        <w:rPr>
          <w:rFonts w:ascii="Segoe UI" w:hAnsi="Segoe UI" w:cs="Segoe UI"/>
          <w:lang w:val="ca-ES"/>
        </w:rPr>
        <w:t>. Dies erhöht die Prozess</w:t>
      </w:r>
      <w:r w:rsidR="00282FE1">
        <w:rPr>
          <w:rFonts w:ascii="Segoe UI" w:hAnsi="Segoe UI" w:cs="Segoe UI"/>
          <w:lang w:val="ca-ES"/>
        </w:rPr>
        <w:t>-S</w:t>
      </w:r>
      <w:r w:rsidRPr="007235A2">
        <w:rPr>
          <w:rFonts w:ascii="Segoe UI" w:hAnsi="Segoe UI" w:cs="Segoe UI"/>
          <w:lang w:val="ca-ES"/>
        </w:rPr>
        <w:t>icherheit und reduziert den Wartungsaufwand. Die 24</w:t>
      </w:r>
      <w:r w:rsidR="009B7EB8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>V</w:t>
      </w:r>
      <w:r w:rsidR="00F418EE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 xml:space="preserve"> und 48</w:t>
      </w:r>
      <w:r w:rsidR="009B7EB8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>V</w:t>
      </w:r>
      <w:r w:rsidR="009B7EB8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 xml:space="preserve">Technik gewährleistet darüber hinaus einen besonders sicheren Betrieb </w:t>
      </w:r>
      <w:r w:rsidRPr="000C3330">
        <w:rPr>
          <w:rFonts w:ascii="Segoe UI" w:hAnsi="Segoe UI" w:cs="Segoe UI"/>
          <w:lang w:val="ca-ES"/>
        </w:rPr>
        <w:t xml:space="preserve">und </w:t>
      </w:r>
      <w:r w:rsidR="00B96038" w:rsidRPr="000C3330">
        <w:rPr>
          <w:rFonts w:ascii="Segoe UI" w:hAnsi="Segoe UI" w:cs="Segoe UI"/>
          <w:lang w:val="ca-ES"/>
        </w:rPr>
        <w:t xml:space="preserve">reduziert </w:t>
      </w:r>
      <w:r w:rsidR="00952B03" w:rsidRPr="000C3330">
        <w:rPr>
          <w:rFonts w:ascii="Segoe UI" w:hAnsi="Segoe UI" w:cs="Segoe UI"/>
          <w:lang w:val="ca-ES"/>
        </w:rPr>
        <w:t xml:space="preserve">merklich </w:t>
      </w:r>
      <w:r w:rsidR="00B96038" w:rsidRPr="000C3330">
        <w:rPr>
          <w:rFonts w:ascii="Segoe UI" w:hAnsi="Segoe UI" w:cs="Segoe UI"/>
          <w:lang w:val="ca-ES"/>
        </w:rPr>
        <w:t>den Energiebedarf.</w:t>
      </w:r>
      <w:r w:rsidR="00F418EE">
        <w:rPr>
          <w:rFonts w:ascii="Segoe UI" w:hAnsi="Segoe UI" w:cs="Segoe UI"/>
          <w:lang w:val="ca-ES"/>
        </w:rPr>
        <w:t xml:space="preserve"> </w:t>
      </w:r>
    </w:p>
    <w:p w14:paraId="3E3124EE" w14:textId="77777777" w:rsidR="007235A2" w:rsidRPr="007235A2" w:rsidRDefault="007235A2" w:rsidP="007235A2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4C14E9C4" w14:textId="59C76624" w:rsidR="007235A2" w:rsidRPr="007235A2" w:rsidRDefault="007235A2" w:rsidP="007235A2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7235A2">
        <w:rPr>
          <w:rFonts w:ascii="Segoe UI" w:hAnsi="Segoe UI" w:cs="Segoe UI"/>
          <w:lang w:val="ca-ES"/>
        </w:rPr>
        <w:t>SEW</w:t>
      </w:r>
      <w:r w:rsidR="0097524C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>EURODRIVE kombiniert leistungsstarke</w:t>
      </w:r>
      <w:r w:rsidR="0097524C">
        <w:rPr>
          <w:rFonts w:ascii="Segoe UI" w:hAnsi="Segoe UI" w:cs="Segoe UI"/>
          <w:lang w:val="ca-ES"/>
        </w:rPr>
        <w:t xml:space="preserve">, bürstenlose </w:t>
      </w:r>
      <w:r w:rsidR="00495DB9">
        <w:rPr>
          <w:rFonts w:ascii="Segoe UI" w:hAnsi="Segoe UI" w:cs="Segoe UI"/>
          <w:lang w:val="ca-ES"/>
        </w:rPr>
        <w:t>Gleichstromm</w:t>
      </w:r>
      <w:r w:rsidR="00495DB9" w:rsidRPr="007235A2">
        <w:rPr>
          <w:rFonts w:ascii="Segoe UI" w:hAnsi="Segoe UI" w:cs="Segoe UI"/>
          <w:lang w:val="ca-ES"/>
        </w:rPr>
        <w:t>otoren</w:t>
      </w:r>
      <w:r w:rsidRPr="007235A2">
        <w:rPr>
          <w:rFonts w:ascii="Segoe UI" w:hAnsi="Segoe UI" w:cs="Segoe UI"/>
          <w:lang w:val="ca-ES"/>
        </w:rPr>
        <w:t>, robuste Vollmetall</w:t>
      </w:r>
      <w:r w:rsidR="003C24B6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>Planetengetriebe, externe Kommutierungselektronik für hohe Überlastfähigkeit und umfangreiche Diagnosefunktionen zu einem durchgängigen System. Ergänzend bieten Industrial</w:t>
      </w:r>
      <w:r w:rsidR="00315B91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>Ethernet</w:t>
      </w:r>
      <w:r w:rsidR="00315B91">
        <w:rPr>
          <w:rFonts w:ascii="Segoe UI" w:hAnsi="Segoe UI" w:cs="Segoe UI"/>
          <w:lang w:val="ca-ES"/>
        </w:rPr>
        <w:t>-</w:t>
      </w:r>
      <w:r w:rsidRPr="007235A2">
        <w:rPr>
          <w:rFonts w:ascii="Segoe UI" w:hAnsi="Segoe UI" w:cs="Segoe UI"/>
          <w:lang w:val="ca-ES"/>
        </w:rPr>
        <w:t>fähige Module, integrierte Positionierfunktionen sowie Varianten mit Binäransteuerung hohe Flexibilität in der Anlagenarchitektur.</w:t>
      </w:r>
      <w:r w:rsidR="00495DB9">
        <w:rPr>
          <w:rFonts w:ascii="Segoe UI" w:hAnsi="Segoe UI" w:cs="Segoe UI"/>
          <w:lang w:val="ca-ES"/>
        </w:rPr>
        <w:t xml:space="preserve"> </w:t>
      </w:r>
    </w:p>
    <w:p w14:paraId="28CCC463" w14:textId="77777777" w:rsidR="007235A2" w:rsidRDefault="007235A2" w:rsidP="007235A2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0598B160" w14:textId="2132866F" w:rsidR="007235A2" w:rsidRDefault="007235A2" w:rsidP="000C3330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7235A2">
        <w:rPr>
          <w:rFonts w:ascii="Segoe UI" w:hAnsi="Segoe UI" w:cs="Segoe UI"/>
          <w:lang w:val="ca-ES"/>
        </w:rPr>
        <w:t>Mit ECDriveS</w:t>
      </w:r>
      <w:r w:rsidR="00974E93" w:rsidRPr="008F2AFC">
        <w:rPr>
          <w:rFonts w:ascii="Segoe UI" w:hAnsi="Segoe UI" w:cs="Segoe UI"/>
          <w:vertAlign w:val="superscript"/>
          <w:lang w:val="ca-ES"/>
        </w:rPr>
        <w:t>®</w:t>
      </w:r>
      <w:r w:rsidRPr="007235A2">
        <w:rPr>
          <w:rFonts w:ascii="Segoe UI" w:hAnsi="Segoe UI" w:cs="Segoe UI"/>
          <w:lang w:val="ca-ES"/>
        </w:rPr>
        <w:t xml:space="preserve"> steht </w:t>
      </w:r>
      <w:r w:rsidR="00495DB9">
        <w:rPr>
          <w:rFonts w:ascii="Segoe UI" w:hAnsi="Segoe UI" w:cs="Segoe UI"/>
          <w:lang w:val="ca-ES"/>
        </w:rPr>
        <w:t xml:space="preserve">den Anwendern </w:t>
      </w:r>
      <w:r w:rsidRPr="007235A2">
        <w:rPr>
          <w:rFonts w:ascii="Segoe UI" w:hAnsi="Segoe UI" w:cs="Segoe UI"/>
          <w:lang w:val="ca-ES"/>
        </w:rPr>
        <w:t xml:space="preserve">ein langlebiges, digitales und leistungsstarkes Antriebssystem zur Verfügung, das </w:t>
      </w:r>
      <w:r w:rsidR="00495DB9">
        <w:rPr>
          <w:rFonts w:ascii="Segoe UI" w:hAnsi="Segoe UI" w:cs="Segoe UI"/>
          <w:lang w:val="ca-ES"/>
        </w:rPr>
        <w:t xml:space="preserve">die </w:t>
      </w:r>
      <w:r w:rsidRPr="007235A2">
        <w:rPr>
          <w:rFonts w:ascii="Segoe UI" w:hAnsi="Segoe UI" w:cs="Segoe UI"/>
          <w:lang w:val="ca-ES"/>
        </w:rPr>
        <w:t>Effizienz, Verfügbarkeit und Sicherheit in modernen Transportsystemen maßgeblich steigert.</w:t>
      </w:r>
      <w:r w:rsidR="000C3330">
        <w:rPr>
          <w:rFonts w:ascii="Segoe UI" w:hAnsi="Segoe UI" w:cs="Segoe UI"/>
          <w:lang w:val="ca-ES"/>
        </w:rPr>
        <w:t xml:space="preserve"> </w:t>
      </w:r>
    </w:p>
    <w:p w14:paraId="031014BA" w14:textId="77777777" w:rsidR="002F1188" w:rsidRDefault="002F1188" w:rsidP="000C3330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sectPr w:rsidR="002F1188" w:rsidSect="00DC64DA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D2D2C" w14:textId="77777777" w:rsidR="009A0C26" w:rsidRDefault="009A0C26" w:rsidP="00E3073C">
      <w:r>
        <w:separator/>
      </w:r>
    </w:p>
  </w:endnote>
  <w:endnote w:type="continuationSeparator" w:id="0">
    <w:p w14:paraId="26B0C6F2" w14:textId="77777777" w:rsidR="009A0C26" w:rsidRDefault="009A0C26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ow Text">
    <w:altName w:val="Arial"/>
    <w:charset w:val="00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ow Text ExtraBold">
    <w:charset w:val="00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D8D2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5AC587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3FC9FA5C" w14:textId="2F9CB0A3" w:rsidR="002C5E0A" w:rsidRPr="00C35C83" w:rsidRDefault="002C5E0A" w:rsidP="007B2A7B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D73401">
      <w:rPr>
        <w:rFonts w:ascii="Segoe UI" w:hAnsi="Segoe UI" w:cs="Segoe UI"/>
        <w:color w:val="2F3639"/>
        <w:sz w:val="14"/>
        <w:szCs w:val="14"/>
      </w:rPr>
      <w:t>0</w:t>
    </w:r>
    <w:r w:rsidRPr="00C35C83">
      <w:rPr>
        <w:rFonts w:ascii="Segoe UI" w:hAnsi="Segoe UI" w:cs="Segoe UI"/>
        <w:color w:val="2F3639"/>
        <w:sz w:val="14"/>
        <w:szCs w:val="14"/>
      </w:rPr>
      <w:t>.</w:t>
    </w:r>
    <w:r w:rsidR="00377EFE">
      <w:rPr>
        <w:rFonts w:ascii="Segoe UI" w:hAnsi="Segoe UI" w:cs="Segoe UI"/>
        <w:color w:val="2F3639"/>
        <w:sz w:val="14"/>
        <w:szCs w:val="14"/>
      </w:rPr>
      <w:t>1</w:t>
    </w:r>
    <w:r w:rsidR="00D73401">
      <w:rPr>
        <w:rFonts w:ascii="Segoe UI" w:hAnsi="Segoe UI" w:cs="Segoe UI"/>
        <w:color w:val="2F3639"/>
        <w:sz w:val="14"/>
        <w:szCs w:val="14"/>
      </w:rPr>
      <w:t>1</w:t>
    </w:r>
    <w:r w:rsidRPr="00C35C83">
      <w:rPr>
        <w:rFonts w:ascii="Segoe UI" w:hAnsi="Segoe UI" w:cs="Segoe UI"/>
        <w:color w:val="2F3639"/>
        <w:sz w:val="14"/>
        <w:szCs w:val="14"/>
      </w:rPr>
      <w:t>.202</w:t>
    </w:r>
    <w:r w:rsidR="00377EFE">
      <w:rPr>
        <w:rFonts w:ascii="Segoe UI" w:hAnsi="Segoe UI" w:cs="Segoe UI"/>
        <w:color w:val="2F3639"/>
        <w:sz w:val="14"/>
        <w:szCs w:val="14"/>
      </w:rPr>
      <w:t>6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="007B2A7B" w:rsidRPr="00C35C83">
      <w:rPr>
        <w:rFonts w:ascii="Segoe UI" w:hAnsi="Segoe UI" w:cs="Segoe UI"/>
        <w:color w:val="2F3639"/>
        <w:sz w:val="14"/>
        <w:szCs w:val="14"/>
      </w:rPr>
      <w:tab/>
    </w:r>
    <w:r w:rsidR="007B2A7B" w:rsidRPr="00C35C83">
      <w:rPr>
        <w:rFonts w:ascii="Segoe UI" w:hAnsi="Segoe UI" w:cs="Segoe UI"/>
        <w:bCs/>
        <w:sz w:val="14"/>
        <w:szCs w:val="14"/>
      </w:rPr>
      <w:fldChar w:fldCharType="begin"/>
    </w:r>
    <w:r w:rsidR="007B2A7B"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="007B2A7B" w:rsidRPr="00C35C83">
      <w:rPr>
        <w:rFonts w:ascii="Segoe UI" w:hAnsi="Segoe UI" w:cs="Segoe UI"/>
        <w:bCs/>
        <w:sz w:val="14"/>
        <w:szCs w:val="14"/>
      </w:rPr>
      <w:fldChar w:fldCharType="separate"/>
    </w:r>
    <w:r w:rsidR="007B2A7B" w:rsidRPr="00C35C83">
      <w:rPr>
        <w:rFonts w:ascii="Segoe UI" w:hAnsi="Segoe UI" w:cs="Segoe UI"/>
        <w:bCs/>
        <w:sz w:val="14"/>
        <w:szCs w:val="14"/>
      </w:rPr>
      <w:t>1</w:t>
    </w:r>
    <w:r w:rsidR="007B2A7B"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C35C83">
      <w:rPr>
        <w:rFonts w:ascii="Segoe UI" w:hAnsi="Segoe UI" w:cs="Segoe UI"/>
        <w:bCs/>
        <w:sz w:val="14"/>
        <w:szCs w:val="14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C35C83">
      <w:rPr>
        <w:rFonts w:ascii="Segoe UI" w:hAnsi="Segoe UI" w:cs="Segoe UI"/>
        <w:bCs/>
        <w:noProof/>
        <w:sz w:val="14"/>
        <w:szCs w:val="14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FD4FA" w14:textId="3A873B60" w:rsidR="009118D3" w:rsidRPr="00C35C83" w:rsidRDefault="009118D3" w:rsidP="009118D3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7235A2">
      <w:rPr>
        <w:rFonts w:ascii="Segoe UI" w:hAnsi="Segoe UI" w:cs="Segoe UI"/>
        <w:color w:val="2F3639"/>
        <w:sz w:val="14"/>
        <w:szCs w:val="14"/>
      </w:rPr>
      <w:t>1.03.2027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Pr="00C35C83">
      <w:rPr>
        <w:rFonts w:ascii="Segoe UI" w:hAnsi="Segoe UI" w:cs="Segoe UI"/>
        <w:color w:val="2F3639"/>
        <w:sz w:val="14"/>
        <w:szCs w:val="14"/>
      </w:rPr>
      <w:tab/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C35C83">
      <w:rPr>
        <w:rFonts w:ascii="Segoe UI" w:hAnsi="Segoe UI" w:cs="Segoe UI"/>
        <w:bCs/>
        <w:sz w:val="14"/>
        <w:szCs w:val="14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D8069" w14:textId="77777777" w:rsidR="009A0C26" w:rsidRDefault="009A0C26" w:rsidP="00E3073C">
      <w:r>
        <w:separator/>
      </w:r>
    </w:p>
  </w:footnote>
  <w:footnote w:type="continuationSeparator" w:id="0">
    <w:p w14:paraId="6F539CC1" w14:textId="77777777" w:rsidR="009A0C26" w:rsidRDefault="009A0C26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A60BF" w14:textId="77777777" w:rsidR="00E3073C" w:rsidRPr="00C35C83" w:rsidRDefault="00E3073C">
    <w:pPr>
      <w:pStyle w:val="Kopfzeile"/>
      <w:rPr>
        <w:rFonts w:ascii="Segoe UI" w:hAnsi="Segoe UI" w:cs="Segoe UI"/>
        <w:sz w:val="14"/>
        <w:szCs w:val="14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46816484" wp14:editId="6CF9EA1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785" cy="10672445"/>
          <wp:effectExtent l="0" t="0" r="5715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C35C83">
      <w:rPr>
        <w:rFonts w:ascii="Segoe UI" w:hAnsi="Segoe UI" w:cs="Segoe UI"/>
        <w:color w:val="30373A"/>
        <w:sz w:val="14"/>
        <w:szCs w:val="14"/>
      </w:rPr>
      <w:t xml:space="preserve">Pressemeldung – Thema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headline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nobissum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ea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volupta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olent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moluptam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sint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aut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aut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fugias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eius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deritatiae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89608" w14:textId="77777777" w:rsidR="009118D3" w:rsidRDefault="009118D3" w:rsidP="009118D3">
    <w:pPr>
      <w:pStyle w:val="Kopfzeil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A96D298" wp14:editId="1719E178">
          <wp:simplePos x="0" y="0"/>
          <wp:positionH relativeFrom="column">
            <wp:posOffset>-288290</wp:posOffset>
          </wp:positionH>
          <wp:positionV relativeFrom="paragraph">
            <wp:posOffset>-437515</wp:posOffset>
          </wp:positionV>
          <wp:extent cx="7550785" cy="10673080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70"/>
    <w:rsid w:val="00041FBD"/>
    <w:rsid w:val="0004444D"/>
    <w:rsid w:val="00045DBD"/>
    <w:rsid w:val="00060701"/>
    <w:rsid w:val="00074108"/>
    <w:rsid w:val="00074FFE"/>
    <w:rsid w:val="00080023"/>
    <w:rsid w:val="000860B3"/>
    <w:rsid w:val="0008682B"/>
    <w:rsid w:val="000C3330"/>
    <w:rsid w:val="000E5CC5"/>
    <w:rsid w:val="000F473D"/>
    <w:rsid w:val="001027AA"/>
    <w:rsid w:val="0010711A"/>
    <w:rsid w:val="00110DF3"/>
    <w:rsid w:val="00133F29"/>
    <w:rsid w:val="0013579C"/>
    <w:rsid w:val="00141FE3"/>
    <w:rsid w:val="001448E4"/>
    <w:rsid w:val="00151E9A"/>
    <w:rsid w:val="00160149"/>
    <w:rsid w:val="00162517"/>
    <w:rsid w:val="001940DC"/>
    <w:rsid w:val="00194A55"/>
    <w:rsid w:val="001A0146"/>
    <w:rsid w:val="001A6D9B"/>
    <w:rsid w:val="001F6218"/>
    <w:rsid w:val="00206EEB"/>
    <w:rsid w:val="00210DA6"/>
    <w:rsid w:val="002326C4"/>
    <w:rsid w:val="002346AA"/>
    <w:rsid w:val="00240A45"/>
    <w:rsid w:val="00243032"/>
    <w:rsid w:val="002556B8"/>
    <w:rsid w:val="00256551"/>
    <w:rsid w:val="0026218A"/>
    <w:rsid w:val="00282FE1"/>
    <w:rsid w:val="00284077"/>
    <w:rsid w:val="002A2D6B"/>
    <w:rsid w:val="002B2DB0"/>
    <w:rsid w:val="002B50FC"/>
    <w:rsid w:val="002B5FE3"/>
    <w:rsid w:val="002C5E0A"/>
    <w:rsid w:val="002D6148"/>
    <w:rsid w:val="002E4C99"/>
    <w:rsid w:val="002F1188"/>
    <w:rsid w:val="00307CFA"/>
    <w:rsid w:val="003149F3"/>
    <w:rsid w:val="00315B91"/>
    <w:rsid w:val="00317477"/>
    <w:rsid w:val="0032220D"/>
    <w:rsid w:val="003266D8"/>
    <w:rsid w:val="00353757"/>
    <w:rsid w:val="00356FB6"/>
    <w:rsid w:val="00377EFE"/>
    <w:rsid w:val="00395B80"/>
    <w:rsid w:val="003A5D3C"/>
    <w:rsid w:val="003B0BFC"/>
    <w:rsid w:val="003B377C"/>
    <w:rsid w:val="003B4AAC"/>
    <w:rsid w:val="003C1A27"/>
    <w:rsid w:val="003C24B6"/>
    <w:rsid w:val="003D7B47"/>
    <w:rsid w:val="003E7C09"/>
    <w:rsid w:val="003F2928"/>
    <w:rsid w:val="003F53A0"/>
    <w:rsid w:val="003F5DF4"/>
    <w:rsid w:val="00400F44"/>
    <w:rsid w:val="004041AF"/>
    <w:rsid w:val="00414710"/>
    <w:rsid w:val="0045319C"/>
    <w:rsid w:val="00453738"/>
    <w:rsid w:val="00454B18"/>
    <w:rsid w:val="00476A24"/>
    <w:rsid w:val="00485362"/>
    <w:rsid w:val="004866D7"/>
    <w:rsid w:val="004868AA"/>
    <w:rsid w:val="00493DD2"/>
    <w:rsid w:val="00495DB9"/>
    <w:rsid w:val="00496A80"/>
    <w:rsid w:val="00497229"/>
    <w:rsid w:val="004C0A18"/>
    <w:rsid w:val="004C53CE"/>
    <w:rsid w:val="004E12FF"/>
    <w:rsid w:val="004E34B5"/>
    <w:rsid w:val="005050DF"/>
    <w:rsid w:val="00516BB1"/>
    <w:rsid w:val="00544389"/>
    <w:rsid w:val="00556374"/>
    <w:rsid w:val="00561AD1"/>
    <w:rsid w:val="005728C5"/>
    <w:rsid w:val="00582C70"/>
    <w:rsid w:val="005961A5"/>
    <w:rsid w:val="005B3E46"/>
    <w:rsid w:val="005B3F1A"/>
    <w:rsid w:val="005F17E7"/>
    <w:rsid w:val="006000C9"/>
    <w:rsid w:val="00607055"/>
    <w:rsid w:val="006175A6"/>
    <w:rsid w:val="006616A9"/>
    <w:rsid w:val="00670F0F"/>
    <w:rsid w:val="00676465"/>
    <w:rsid w:val="0068303E"/>
    <w:rsid w:val="006869A9"/>
    <w:rsid w:val="00693FD9"/>
    <w:rsid w:val="00696590"/>
    <w:rsid w:val="006A3B86"/>
    <w:rsid w:val="006A72AB"/>
    <w:rsid w:val="006B4FAC"/>
    <w:rsid w:val="006C1173"/>
    <w:rsid w:val="006C1430"/>
    <w:rsid w:val="006D0ECF"/>
    <w:rsid w:val="006D4D6A"/>
    <w:rsid w:val="006F38B3"/>
    <w:rsid w:val="007235A2"/>
    <w:rsid w:val="00724A62"/>
    <w:rsid w:val="0072527E"/>
    <w:rsid w:val="00725CC4"/>
    <w:rsid w:val="00735B24"/>
    <w:rsid w:val="007512F9"/>
    <w:rsid w:val="00765847"/>
    <w:rsid w:val="007721B2"/>
    <w:rsid w:val="00780976"/>
    <w:rsid w:val="007A6805"/>
    <w:rsid w:val="007B2A7B"/>
    <w:rsid w:val="007E1D18"/>
    <w:rsid w:val="007E78E0"/>
    <w:rsid w:val="007F7988"/>
    <w:rsid w:val="008017F9"/>
    <w:rsid w:val="008043D8"/>
    <w:rsid w:val="00814DEE"/>
    <w:rsid w:val="00823A59"/>
    <w:rsid w:val="00853B32"/>
    <w:rsid w:val="00855428"/>
    <w:rsid w:val="00857928"/>
    <w:rsid w:val="008974B2"/>
    <w:rsid w:val="008A3348"/>
    <w:rsid w:val="008A6E35"/>
    <w:rsid w:val="008A7C32"/>
    <w:rsid w:val="008E13F1"/>
    <w:rsid w:val="008F581E"/>
    <w:rsid w:val="00901753"/>
    <w:rsid w:val="00902AF6"/>
    <w:rsid w:val="0090483A"/>
    <w:rsid w:val="009118D3"/>
    <w:rsid w:val="00926CB9"/>
    <w:rsid w:val="00937C6F"/>
    <w:rsid w:val="00941C8F"/>
    <w:rsid w:val="00952B03"/>
    <w:rsid w:val="00956790"/>
    <w:rsid w:val="00974E93"/>
    <w:rsid w:val="0097524C"/>
    <w:rsid w:val="00994A7F"/>
    <w:rsid w:val="009A0C26"/>
    <w:rsid w:val="009A24C0"/>
    <w:rsid w:val="009A46BA"/>
    <w:rsid w:val="009A63BB"/>
    <w:rsid w:val="009B7EB8"/>
    <w:rsid w:val="009E0D2C"/>
    <w:rsid w:val="009E1F16"/>
    <w:rsid w:val="00A0464C"/>
    <w:rsid w:val="00A10DB6"/>
    <w:rsid w:val="00A156B8"/>
    <w:rsid w:val="00A24390"/>
    <w:rsid w:val="00A27E9E"/>
    <w:rsid w:val="00A40726"/>
    <w:rsid w:val="00A551DE"/>
    <w:rsid w:val="00A64B2E"/>
    <w:rsid w:val="00A65350"/>
    <w:rsid w:val="00A75D85"/>
    <w:rsid w:val="00A85248"/>
    <w:rsid w:val="00AB002F"/>
    <w:rsid w:val="00AB4919"/>
    <w:rsid w:val="00AC4929"/>
    <w:rsid w:val="00AD4EF8"/>
    <w:rsid w:val="00AD5955"/>
    <w:rsid w:val="00AF7728"/>
    <w:rsid w:val="00B638B8"/>
    <w:rsid w:val="00B81B32"/>
    <w:rsid w:val="00B96038"/>
    <w:rsid w:val="00BA4648"/>
    <w:rsid w:val="00BF3E2B"/>
    <w:rsid w:val="00C16F19"/>
    <w:rsid w:val="00C1701B"/>
    <w:rsid w:val="00C3340A"/>
    <w:rsid w:val="00C3514C"/>
    <w:rsid w:val="00C35C83"/>
    <w:rsid w:val="00C51038"/>
    <w:rsid w:val="00C80079"/>
    <w:rsid w:val="00C86684"/>
    <w:rsid w:val="00CB2EEB"/>
    <w:rsid w:val="00CC0FEA"/>
    <w:rsid w:val="00CD69CC"/>
    <w:rsid w:val="00CE1810"/>
    <w:rsid w:val="00D03413"/>
    <w:rsid w:val="00D06AB7"/>
    <w:rsid w:val="00D10527"/>
    <w:rsid w:val="00D16AF0"/>
    <w:rsid w:val="00D26A1C"/>
    <w:rsid w:val="00D360D2"/>
    <w:rsid w:val="00D44007"/>
    <w:rsid w:val="00D51920"/>
    <w:rsid w:val="00D73401"/>
    <w:rsid w:val="00D86A96"/>
    <w:rsid w:val="00D8784C"/>
    <w:rsid w:val="00DC39BD"/>
    <w:rsid w:val="00DC64DA"/>
    <w:rsid w:val="00E0112A"/>
    <w:rsid w:val="00E1015C"/>
    <w:rsid w:val="00E2739F"/>
    <w:rsid w:val="00E3073C"/>
    <w:rsid w:val="00E31855"/>
    <w:rsid w:val="00E46CB7"/>
    <w:rsid w:val="00E46CF9"/>
    <w:rsid w:val="00E60316"/>
    <w:rsid w:val="00E73EDC"/>
    <w:rsid w:val="00E82F43"/>
    <w:rsid w:val="00E911EE"/>
    <w:rsid w:val="00E94482"/>
    <w:rsid w:val="00EA4B53"/>
    <w:rsid w:val="00EA7081"/>
    <w:rsid w:val="00EC7338"/>
    <w:rsid w:val="00EF3D36"/>
    <w:rsid w:val="00EF53DB"/>
    <w:rsid w:val="00EF7046"/>
    <w:rsid w:val="00F02C3F"/>
    <w:rsid w:val="00F11AAE"/>
    <w:rsid w:val="00F14FFE"/>
    <w:rsid w:val="00F26B83"/>
    <w:rsid w:val="00F418EE"/>
    <w:rsid w:val="00F453D8"/>
    <w:rsid w:val="00F54683"/>
    <w:rsid w:val="00FD70B6"/>
    <w:rsid w:val="00FE01C0"/>
    <w:rsid w:val="00FE5D92"/>
    <w:rsid w:val="00FE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098A9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3514C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E307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E3073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3073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KopfzeileZchn">
    <w:name w:val="Kopfzeile Zchn"/>
    <w:basedOn w:val="Absatz-Standardschriftart"/>
    <w:link w:val="Kopfzeile"/>
    <w:uiPriority w:val="99"/>
    <w:rsid w:val="00E3073C"/>
  </w:style>
  <w:style w:type="paragraph" w:styleId="Fuzeile">
    <w:name w:val="footer"/>
    <w:basedOn w:val="Standard"/>
    <w:link w:val="Fu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FuzeileZchn">
    <w:name w:val="Fußzeile Zchn"/>
    <w:basedOn w:val="Absatz-Standardschriftart"/>
    <w:link w:val="Fuzeile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Standard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Seitenzahl">
    <w:name w:val="page number"/>
    <w:basedOn w:val="Absatz-Standardschriftart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Standard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Hyperlink">
    <w:name w:val="Hyperlink"/>
    <w:basedOn w:val="Absatz-Standardschriftart"/>
    <w:uiPriority w:val="99"/>
    <w:unhideWhenUsed/>
    <w:rsid w:val="00133F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33F2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86A96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65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9659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96590"/>
    <w:rPr>
      <w:rFonts w:ascii="Helvetica Now Text" w:eastAsia="Helvetica Now Text" w:hAnsi="Helvetica Now Text" w:cs="Helvetica Now Text"/>
      <w:kern w:val="0"/>
      <w:sz w:val="20"/>
      <w:szCs w:val="20"/>
      <w:lang w:val="ca-ES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65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6590"/>
    <w:rPr>
      <w:rFonts w:ascii="Helvetica Now Text" w:eastAsia="Helvetica Now Text" w:hAnsi="Helvetica Now Text" w:cs="Helvetica Now Text"/>
      <w:b/>
      <w:bCs/>
      <w:kern w:val="0"/>
      <w:sz w:val="20"/>
      <w:szCs w:val="20"/>
      <w:lang w:val="ca-ES"/>
      <w14:ligatures w14:val="none"/>
    </w:rPr>
  </w:style>
  <w:style w:type="paragraph" w:styleId="berarbeitung">
    <w:name w:val="Revision"/>
    <w:hidden/>
    <w:uiPriority w:val="99"/>
    <w:semiHidden/>
    <w:rsid w:val="00A27E9E"/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w-eurodrive.de/ecdrives" TargetMode="External"/><Relationship Id="rId13" Type="http://schemas.openxmlformats.org/officeDocument/2006/relationships/hyperlink" Target="mailto:gunthart.mau@sew-eurodrive.d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andrea.balser@sew-eurodrive.de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ew-eurodrive.de/ecdrive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gunthart.mau@sew-eurodrive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ndrea.balser@sew-eurodrive.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FF683B-CA9D-42C1-8DC3-A0BB98E36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</Words>
  <Characters>2187</Characters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2026-01-22T17:09:00Z</dcterms:created>
  <dcterms:modified xsi:type="dcterms:W3CDTF">2026-01-23T16:23:00Z</dcterms:modified>
</cp:coreProperties>
</file>