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771C60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771C60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771C60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13D5B695" w14:textId="3339D4D0" w:rsidR="00476A24" w:rsidRPr="00394397" w:rsidRDefault="00394397" w:rsidP="00561AD1">
      <w:pPr>
        <w:ind w:right="3054"/>
        <w:rPr>
          <w:rFonts w:ascii="Segoe UI" w:hAnsi="Segoe UI" w:cs="Segoe UI"/>
          <w:color w:val="34383C"/>
          <w:sz w:val="44"/>
          <w:szCs w:val="44"/>
          <w:lang w:val="it-IT"/>
        </w:rPr>
      </w:pPr>
      <w:r w:rsidRPr="00394397"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>Dalla collaborazione SEW-EURODRIVE e LHD nasce la nuova forcola intelligente per l'efficientamento dei magazzini automatici</w:t>
      </w:r>
    </w:p>
    <w:p w14:paraId="08CA2C21" w14:textId="77777777" w:rsidR="00561AD1" w:rsidRPr="00771C60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</w:p>
    <w:p w14:paraId="09E27F10" w14:textId="77777777" w:rsidR="00561AD1" w:rsidRPr="00771C60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  <w:r w:rsidRPr="00771C60">
        <w:rPr>
          <w:rFonts w:ascii="Segoe UI" w:hAnsi="Segoe UI" w:cs="Segoe UI"/>
          <w:b/>
          <w:bCs/>
          <w:noProof/>
          <w:color w:val="34383C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5D55AD65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A169B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Cronos G3</w:t>
                            </w:r>
                          </w:p>
                          <w:p w14:paraId="3E4FC30E" w14:textId="0DBCE9DA" w:rsidR="00ED417F" w:rsidRPr="00AA5D46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Parola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A169B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A169B8" w:rsidRPr="00A169B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fficientamento dei magazzini automatici</w:t>
                            </w: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10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</w:t>
                            </w:r>
                            <w:r w:rsidR="00324D80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2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725BC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5D55AD65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A169B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Cronos G3</w:t>
                      </w:r>
                    </w:p>
                    <w:p w14:paraId="3E4FC30E" w14:textId="0DBCE9DA" w:rsidR="00ED417F" w:rsidRPr="00AA5D46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Parola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A169B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A169B8" w:rsidRPr="00A169B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fficientamento dei magazzini automatici</w:t>
                      </w: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4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</w:t>
                      </w:r>
                      <w:r w:rsidR="00324D80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6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725BC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9565C" w14:textId="6E7AA750" w:rsidR="00E82F43" w:rsidRPr="00771C60" w:rsidRDefault="00F4624C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771C60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394397">
        <w:rPr>
          <w:rFonts w:ascii="Segoe UI" w:hAnsi="Segoe UI" w:cs="Segoe UI"/>
          <w:b/>
          <w:bCs/>
          <w:color w:val="34383C"/>
          <w:lang w:val="it-IT"/>
        </w:rPr>
        <w:t>7</w:t>
      </w: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394397">
        <w:rPr>
          <w:rFonts w:ascii="Segoe UI" w:hAnsi="Segoe UI" w:cs="Segoe UI"/>
          <w:b/>
          <w:bCs/>
          <w:color w:val="34383C"/>
          <w:lang w:val="it-IT"/>
        </w:rPr>
        <w:t xml:space="preserve">maggio </w:t>
      </w:r>
      <w:r w:rsidR="00206EEB" w:rsidRPr="00771C60">
        <w:rPr>
          <w:rFonts w:ascii="Segoe UI" w:hAnsi="Segoe UI" w:cs="Segoe UI"/>
          <w:b/>
          <w:bCs/>
          <w:color w:val="34383C"/>
          <w:lang w:val="it-IT"/>
        </w:rPr>
        <w:t>202</w:t>
      </w:r>
      <w:r w:rsidR="0039439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771C60">
        <w:rPr>
          <w:rFonts w:ascii="Segoe UI" w:hAnsi="Segoe UI" w:cs="Segoe UI"/>
          <w:b/>
          <w:bCs/>
          <w:color w:val="34383C"/>
          <w:lang w:val="it-IT"/>
        </w:rPr>
        <w:t>–</w:t>
      </w:r>
      <w:r w:rsidRPr="00771C60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07525B" w:rsidRPr="0007525B">
        <w:rPr>
          <w:rFonts w:ascii="Segoe UI" w:hAnsi="Segoe UI" w:cs="Segoe UI"/>
          <w:b/>
          <w:bCs/>
          <w:color w:val="34383C"/>
          <w:lang w:val="it-IT"/>
        </w:rPr>
        <w:t xml:space="preserve">Semplificare gli impianti riducendo i costi legati alla scaffalatura: </w:t>
      </w:r>
      <w:r w:rsidR="00271A5F">
        <w:rPr>
          <w:rFonts w:ascii="Segoe UI" w:hAnsi="Segoe UI" w:cs="Segoe UI"/>
          <w:b/>
          <w:bCs/>
          <w:color w:val="34383C"/>
          <w:lang w:val="it-IT"/>
        </w:rPr>
        <w:t>CRONOS G3</w:t>
      </w:r>
      <w:r w:rsidR="00271A5F" w:rsidRPr="0007525B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271A5F">
        <w:rPr>
          <w:rFonts w:ascii="Segoe UI" w:hAnsi="Segoe UI" w:cs="Segoe UI"/>
          <w:b/>
          <w:bCs/>
          <w:color w:val="34383C"/>
          <w:lang w:val="it-IT"/>
        </w:rPr>
        <w:t>è u</w:t>
      </w:r>
      <w:r w:rsidR="00271A5F" w:rsidRPr="00271A5F">
        <w:rPr>
          <w:rFonts w:ascii="Segoe UI" w:hAnsi="Segoe UI" w:cs="Segoe UI"/>
          <w:b/>
          <w:bCs/>
          <w:color w:val="34383C"/>
          <w:lang w:val="it-IT"/>
        </w:rPr>
        <w:t>na soluzione plug and play immediatamente disponibile e operativa per il cliente finale.</w:t>
      </w:r>
    </w:p>
    <w:p w14:paraId="0A24A969" w14:textId="77777777" w:rsidR="00AF63E7" w:rsidRPr="00771C60" w:rsidRDefault="00AF63E7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2C0B152C" w14:textId="2AB49D20" w:rsidR="00746CEC" w:rsidRDefault="00AF63E7" w:rsidP="004253C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Dalla collaborazione tra </w:t>
      </w:r>
      <w:hyperlink r:id="rId17" w:history="1">
        <w:r w:rsidR="0007525B" w:rsidRPr="001138C2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SEW-EURODRIVE</w:t>
        </w:r>
      </w:hyperlink>
      <w:r w:rsidR="001138C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07525B" w:rsidRPr="0007525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</w:t>
      </w:r>
      <w:hyperlink r:id="rId18" w:history="1">
        <w:r w:rsidR="0007525B" w:rsidRPr="001138C2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LHD</w:t>
        </w:r>
      </w:hyperlink>
      <w:r w:rsidR="0007525B" w:rsidRPr="0007525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azienda specializzata in sistemi di movimentazione automatizzata,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nasce una</w:t>
      </w:r>
      <w:r w:rsidR="001138C2" w:rsidRPr="001138C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forcola intelligente a tre profondità </w:t>
      </w:r>
      <w:r w:rsidR="00392B78" w:rsidRPr="00392B7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gestite in maniera indipendente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per </w:t>
      </w:r>
      <w:r w:rsidR="001138C2" w:rsidRPr="001138C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migliora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re </w:t>
      </w:r>
      <w:r w:rsidR="001138C2" w:rsidRPr="001138C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performance e sicurezza dei magazzini automatici.</w:t>
      </w:r>
    </w:p>
    <w:p w14:paraId="0AC97C77" w14:textId="77777777" w:rsidR="001138C2" w:rsidRPr="00972807" w:rsidRDefault="001138C2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4515AB6" w14:textId="3C326F7C" w:rsidR="00972807" w:rsidRPr="00972807" w:rsidRDefault="00972807" w:rsidP="00972807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 w:rsidRPr="00972807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AUTOMAZIONE E FLESSIBILITÀ PER I MAGAZZINI AUTOMATICI</w:t>
      </w:r>
    </w:p>
    <w:p w14:paraId="582F88A4" w14:textId="4DB1967A" w:rsidR="004253CD" w:rsidRDefault="00972807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hyperlink r:id="rId19" w:history="1">
        <w:r w:rsidRPr="00972807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Modulblok</w:t>
        </w:r>
      </w:hyperlink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realtà di riferimento nel settore dei sistemi di stoccaggio,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propone soluzioni di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logistica altamente automatizzat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per incrementare efficienza, tracciabilità e rapidità nei processi. L’obiettivo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è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sviluppare sistem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capac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di adattarsi alle esigenze produttive in continua evoluzione, garantendo la massima affidabilità.</w:t>
      </w:r>
    </w:p>
    <w:p w14:paraId="08902806" w14:textId="77777777" w:rsidR="00972807" w:rsidRDefault="00972807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9CF5FF9" w14:textId="16FE205C" w:rsidR="00972807" w:rsidRDefault="00972807" w:rsidP="00972807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</w:t>
      </w:r>
      <w:r w:rsidRPr="006A559E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forcola intelligente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Cronos G3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sviluppata da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LHD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insieme a SEW-EURODRIVE</w:t>
      </w:r>
      <w:r w:rsidR="004C586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risponde a queste esigenze 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6A559E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semplifica notevolmente gli impianti dei magazzini automatici.</w:t>
      </w:r>
    </w:p>
    <w:p w14:paraId="2C264610" w14:textId="7BB8F8EF" w:rsidR="00972807" w:rsidRPr="004253CD" w:rsidRDefault="00972807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“</w:t>
      </w:r>
      <w:r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I vantaggi di questa soluzione si riassumono in due parole: </w:t>
      </w:r>
      <w:r w:rsidRPr="006A559E">
        <w:rPr>
          <w:rFonts w:ascii="Segoe UI" w:eastAsiaTheme="minorHAnsi" w:hAnsi="Segoe UI" w:cs="Segoe UI"/>
          <w:b/>
          <w:bCs/>
          <w:i/>
          <w:iCs/>
          <w:color w:val="34383C"/>
          <w:sz w:val="19"/>
          <w:szCs w:val="19"/>
          <w:lang w:val="it-IT"/>
          <w14:ligatures w14:val="standardContextual"/>
        </w:rPr>
        <w:t>meno costi</w:t>
      </w:r>
      <w:r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. Meno materiale da produrre, da trasportare e da installare in cantiere. Non solo, meno probabilità di urti e quindi meno probabilità di manutenzioni successive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” </w:t>
      </w:r>
      <w:r w:rsidRPr="0097280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afferma</w:t>
      </w:r>
      <w:r w:rsidRPr="00972807">
        <w:rPr>
          <w:rFonts w:ascii="Segoe UI" w:eastAsiaTheme="minorHAnsi" w:hAnsi="Segoe UI" w:cs="Segoe UI"/>
          <w:b/>
          <w:bCs/>
          <w:i/>
          <w:i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972807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Giovanni Moretti, Responsabile progetti automatici, Modulblok S.p.a.</w:t>
      </w:r>
    </w:p>
    <w:p w14:paraId="15D5DE77" w14:textId="77777777" w:rsidR="00972807" w:rsidRDefault="00972807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10E58B5C" w14:textId="00C4CA1C" w:rsidR="006A559E" w:rsidRDefault="003663E4" w:rsidP="003663E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3663E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Le performance dell'impianto migliorano perché non è più essenziale concentrarsi su elementi accessori di supporto del pallet e diventa possibile focalizzarsi sugli elementi essenziali: le spalle e i correnti.</w:t>
      </w:r>
    </w:p>
    <w:p w14:paraId="5706F42E" w14:textId="3AECD91E" w:rsidR="004253CD" w:rsidRPr="004253CD" w:rsidRDefault="006A559E" w:rsidP="00972807">
      <w:pPr>
        <w:ind w:right="3054"/>
        <w:jc w:val="both"/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“</w:t>
      </w:r>
      <w:r w:rsidR="004253CD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Con Cronos G3 abbiamo portato l'innovazione a un nuovo livello</w:t>
      </w:r>
      <w:r w:rsidRPr="006A559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- spiega </w:t>
      </w:r>
      <w:r w:rsidRPr="006A559E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Alberto Croce, Business Development Manager, LHD S.p.a.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</w:t>
      </w:r>
      <w:r w:rsidR="004253CD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Abbiamo semplificato notevolmente l'impianto andando a </w:t>
      </w:r>
      <w:r w:rsidR="004253CD" w:rsidRPr="006A559E">
        <w:rPr>
          <w:rFonts w:ascii="Segoe UI" w:eastAsiaTheme="minorHAnsi" w:hAnsi="Segoe UI" w:cs="Segoe UI"/>
          <w:b/>
          <w:bCs/>
          <w:i/>
          <w:iCs/>
          <w:color w:val="34383C"/>
          <w:sz w:val="19"/>
          <w:szCs w:val="19"/>
          <w:lang w:val="it-IT"/>
          <w14:ligatures w14:val="standardContextual"/>
        </w:rPr>
        <w:t>ridurre in modo importante i costi della scaffalatura grazie a una tripla profondità</w:t>
      </w:r>
      <w:r w:rsidR="004253CD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che lavora in assenza di stocchetti. La meccanica alla base del sistema è piuttosto complessa: questo è stato il motivo principale che ci ha spinto a scegliere SEW-EURODRIVE come partner per dare moto alla nostra soluzione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”.</w:t>
      </w:r>
    </w:p>
    <w:p w14:paraId="07AE643D" w14:textId="77777777" w:rsidR="004253CD" w:rsidRDefault="004253CD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21E5DFE1" w14:textId="3CD24268" w:rsidR="00F90E25" w:rsidRPr="00F90E25" w:rsidRDefault="0099744D" w:rsidP="00F90E25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Le </w:t>
      </w:r>
      <w:r w:rsidR="00F90E25" w:rsidRPr="00F90E2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motorizzazioni indipendenti garantisc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ono </w:t>
      </w:r>
      <w:r w:rsidR="00F90E25" w:rsidRPr="00F90E2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flussi elevati anche in tripla profondità</w:t>
      </w:r>
      <w:r w:rsidR="00F90E25"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con portate che possono superare i 1000 kg.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</w:p>
    <w:p w14:paraId="67336432" w14:textId="73D369A0" w:rsidR="00F90E25" w:rsidRPr="006A559E" w:rsidRDefault="00F90E25" w:rsidP="00F90E25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La soluzione r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idu</w:t>
      </w:r>
      <w:r w:rsidR="002031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ce quindi 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 costi della scaffalatura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offr</w:t>
      </w:r>
      <w:r w:rsidR="002031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endo allo stesso tempo 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una </w:t>
      </w:r>
      <w:r w:rsidRPr="00F90E2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soluzione plug and play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immediatamente disponibil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 operativa per il cliente finale.</w:t>
      </w:r>
    </w:p>
    <w:p w14:paraId="120711AD" w14:textId="77777777" w:rsidR="004253CD" w:rsidRDefault="004253CD" w:rsidP="0097280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33CB3F3B" w14:textId="48341CEF" w:rsidR="004253CD" w:rsidRPr="00F90E25" w:rsidRDefault="00F90E25" w:rsidP="00972807">
      <w:pPr>
        <w:ind w:right="3054"/>
        <w:jc w:val="both"/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“</w:t>
      </w:r>
      <w:r w:rsidR="004253CD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Una collaborazione forte, una fiducia costruita negli anni ha portato LHD a trasferirci non solo la gestione della movimentazione della macchina, ma </w:t>
      </w:r>
      <w:r w:rsidR="00EB00F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anche </w:t>
      </w:r>
      <w:r w:rsidR="004253CD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la gestione e il controllo dell'intera applicazione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” </w:t>
      </w:r>
      <w:r w:rsidRPr="00F90E2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racconta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4253CD" w:rsidRPr="00F90E2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Edoardo Volpe, Sales Consultant, SEW-EURODRIVE Italia</w:t>
      </w: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.</w:t>
      </w:r>
    </w:p>
    <w:p w14:paraId="5DFB9BC4" w14:textId="77777777" w:rsidR="0035201D" w:rsidRPr="00F90E25" w:rsidRDefault="0035201D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06865358" w14:textId="77777777" w:rsidR="0035201D" w:rsidRPr="00F90E25" w:rsidRDefault="0035201D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6A37FCE1" w14:textId="72685789" w:rsidR="0035201D" w:rsidRPr="006A559E" w:rsidRDefault="006A559E" w:rsidP="00972807">
      <w:pPr>
        <w:ind w:right="3054"/>
        <w:jc w:val="both"/>
        <w:rPr>
          <w:rFonts w:ascii="Segoe UI" w:hAnsi="Segoe UI" w:cs="Segoe UI"/>
          <w:b/>
          <w:bCs/>
          <w:sz w:val="19"/>
          <w:szCs w:val="19"/>
          <w:lang w:val="it-IT"/>
        </w:rPr>
      </w:pPr>
      <w:r w:rsidRPr="006A559E">
        <w:rPr>
          <w:rFonts w:ascii="Segoe UI" w:hAnsi="Segoe UI" w:cs="Segoe UI"/>
          <w:b/>
          <w:bCs/>
          <w:sz w:val="19"/>
          <w:szCs w:val="19"/>
          <w:lang w:val="it-IT"/>
        </w:rPr>
        <w:t>L</w:t>
      </w:r>
      <w:r w:rsidR="00AF63E7">
        <w:rPr>
          <w:rFonts w:ascii="Segoe UI" w:hAnsi="Segoe UI" w:cs="Segoe UI"/>
          <w:b/>
          <w:bCs/>
          <w:sz w:val="19"/>
          <w:szCs w:val="19"/>
          <w:lang w:val="it-IT"/>
        </w:rPr>
        <w:t xml:space="preserve">E </w:t>
      </w:r>
      <w:r w:rsidRPr="006A559E">
        <w:rPr>
          <w:rFonts w:ascii="Segoe UI" w:hAnsi="Segoe UI" w:cs="Segoe UI"/>
          <w:b/>
          <w:bCs/>
          <w:sz w:val="19"/>
          <w:szCs w:val="19"/>
          <w:lang w:val="it-IT"/>
        </w:rPr>
        <w:t>TECNOLOGIE SEW-EURODRIVE PER L’INNOVAZIONE LHD</w:t>
      </w:r>
    </w:p>
    <w:p w14:paraId="00ED4080" w14:textId="575002B5" w:rsidR="0035201D" w:rsidRDefault="0035201D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  <w:r w:rsidRPr="0035201D">
        <w:rPr>
          <w:rFonts w:ascii="Segoe UI" w:hAnsi="Segoe UI" w:cs="Segoe UI"/>
          <w:sz w:val="19"/>
          <w:szCs w:val="19"/>
          <w:lang w:val="it-IT"/>
        </w:rPr>
        <w:t>Cuore della soluzione</w:t>
      </w:r>
      <w:r w:rsidR="008354B0" w:rsidRPr="008354B0">
        <w:rPr>
          <w:rFonts w:ascii="Segoe UI" w:hAnsi="Segoe UI" w:cs="Segoe UI"/>
          <w:sz w:val="19"/>
          <w:szCs w:val="19"/>
          <w:lang w:val="it-IT"/>
        </w:rPr>
        <w:t xml:space="preserve"> </w:t>
      </w:r>
      <w:r w:rsidR="008354B0">
        <w:rPr>
          <w:rFonts w:ascii="Segoe UI" w:hAnsi="Segoe UI" w:cs="Segoe UI"/>
          <w:sz w:val="19"/>
          <w:szCs w:val="19"/>
          <w:lang w:val="it-IT"/>
        </w:rPr>
        <w:t xml:space="preserve">di </w:t>
      </w:r>
      <w:r w:rsidR="008354B0" w:rsidRPr="0035201D">
        <w:rPr>
          <w:rFonts w:ascii="Segoe UI" w:hAnsi="Segoe UI" w:cs="Segoe UI"/>
          <w:sz w:val="19"/>
          <w:szCs w:val="19"/>
          <w:lang w:val="it-IT"/>
        </w:rPr>
        <w:t>SEW-EURODRIVE e LHD</w:t>
      </w:r>
      <w:r w:rsidR="008354B0">
        <w:rPr>
          <w:rFonts w:ascii="Segoe UI" w:hAnsi="Segoe UI" w:cs="Segoe UI"/>
          <w:sz w:val="19"/>
          <w:szCs w:val="19"/>
          <w:lang w:val="it-IT"/>
        </w:rPr>
        <w:t xml:space="preserve"> per </w:t>
      </w:r>
      <w:r w:rsidR="008354B0" w:rsidRPr="0035201D">
        <w:rPr>
          <w:rFonts w:ascii="Segoe UI" w:hAnsi="Segoe UI" w:cs="Segoe UI"/>
          <w:sz w:val="19"/>
          <w:szCs w:val="19"/>
          <w:lang w:val="it-IT"/>
        </w:rPr>
        <w:t>Modulblok</w:t>
      </w:r>
      <w:r w:rsidRPr="0035201D">
        <w:rPr>
          <w:rFonts w:ascii="Segoe UI" w:hAnsi="Segoe UI" w:cs="Segoe UI"/>
          <w:sz w:val="19"/>
          <w:szCs w:val="19"/>
          <w:lang w:val="it-IT"/>
        </w:rPr>
        <w:t xml:space="preserve"> sono i motoriduttori decentralizzati MOVIMOT® advanced e i sistemi di controllo </w:t>
      </w:r>
      <w:hyperlink r:id="rId20" w:history="1">
        <w:r w:rsidRPr="00AF63E7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MOVI-C®</w:t>
        </w:r>
      </w:hyperlink>
      <w:r w:rsidRPr="0035201D">
        <w:rPr>
          <w:rFonts w:ascii="Segoe UI" w:hAnsi="Segoe UI" w:cs="Segoe UI"/>
          <w:sz w:val="19"/>
          <w:szCs w:val="19"/>
          <w:lang w:val="it-IT"/>
        </w:rPr>
        <w:t xml:space="preserve"> di SEW-EURODRIVE, in grado di assicurare flessibilità, efficienza e semplicità di manutenzione.</w:t>
      </w:r>
    </w:p>
    <w:p w14:paraId="6CA3B06D" w14:textId="77777777" w:rsidR="008354B0" w:rsidRDefault="008354B0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6E1E9E47" w14:textId="1FFB79FB" w:rsidR="008354B0" w:rsidRPr="008354B0" w:rsidRDefault="008354B0" w:rsidP="008354B0">
      <w:pPr>
        <w:ind w:right="3054"/>
        <w:jc w:val="both"/>
        <w:rPr>
          <w:rFonts w:ascii="Segoe UI" w:hAnsi="Segoe UI" w:cs="Segoe UI"/>
          <w:b/>
          <w:bCs/>
          <w:sz w:val="19"/>
          <w:szCs w:val="19"/>
          <w:lang w:val="it-IT"/>
        </w:rPr>
      </w:pPr>
      <w:r w:rsidRPr="008354B0">
        <w:rPr>
          <w:rFonts w:ascii="Segoe UI" w:hAnsi="Segoe UI" w:cs="Segoe UI"/>
          <w:b/>
          <w:bCs/>
          <w:sz w:val="19"/>
          <w:szCs w:val="19"/>
          <w:lang w:val="it-IT"/>
        </w:rPr>
        <w:t>3 unità di azionamento decentralizzate per 3 profondità.</w:t>
      </w:r>
    </w:p>
    <w:p w14:paraId="27AB092C" w14:textId="4634B183" w:rsidR="008354B0" w:rsidRPr="008354B0" w:rsidRDefault="008354B0" w:rsidP="008354B0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  <w:r w:rsidRPr="008354B0">
        <w:rPr>
          <w:rFonts w:ascii="Segoe UI" w:hAnsi="Segoe UI" w:cs="Segoe UI"/>
          <w:sz w:val="19"/>
          <w:szCs w:val="19"/>
          <w:lang w:val="it-IT"/>
        </w:rPr>
        <w:t xml:space="preserve">Con </w:t>
      </w:r>
      <w:hyperlink r:id="rId21" w:history="1">
        <w:r w:rsidRPr="008354B0">
          <w:rPr>
            <w:rStyle w:val="Collegamentoipertestuale"/>
            <w:rFonts w:ascii="Segoe UI" w:hAnsi="Segoe UI" w:cs="Segoe UI"/>
            <w:b/>
            <w:bCs/>
            <w:sz w:val="19"/>
            <w:szCs w:val="19"/>
            <w:lang w:val="it-IT"/>
          </w:rPr>
          <w:t>MOVIMOT® Advanced</w:t>
        </w:r>
      </w:hyperlink>
      <w:r w:rsidRPr="008354B0">
        <w:rPr>
          <w:rFonts w:ascii="Segoe UI" w:hAnsi="Segoe UI" w:cs="Segoe UI"/>
          <w:sz w:val="19"/>
          <w:szCs w:val="19"/>
          <w:lang w:val="it-IT"/>
        </w:rPr>
        <w:t xml:space="preserve"> è stato possibile ottenere una notevole riduzione nei cablaggi.</w:t>
      </w:r>
    </w:p>
    <w:p w14:paraId="74BB1C4A" w14:textId="3FE5B3BA" w:rsidR="008354B0" w:rsidRPr="008354B0" w:rsidRDefault="008354B0" w:rsidP="008354B0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  <w:r w:rsidRPr="008354B0">
        <w:rPr>
          <w:rFonts w:ascii="Segoe UI" w:hAnsi="Segoe UI" w:cs="Segoe UI"/>
          <w:sz w:val="19"/>
          <w:szCs w:val="19"/>
          <w:lang w:val="it-IT"/>
        </w:rPr>
        <w:t xml:space="preserve">Per pilotare tre motori retroazionati è stato utilizzato </w:t>
      </w:r>
      <w:hyperlink r:id="rId22" w:history="1">
        <w:r w:rsidR="003663E4" w:rsidRPr="003663E4">
          <w:rPr>
            <w:rStyle w:val="Collegamentoipertestuale"/>
            <w:rFonts w:ascii="Segoe UI" w:hAnsi="Segoe UI" w:cs="Segoe UI"/>
            <w:b/>
            <w:bCs/>
            <w:sz w:val="19"/>
            <w:szCs w:val="19"/>
            <w:lang w:val="it-IT"/>
          </w:rPr>
          <w:t>MOVILINK® DDI</w:t>
        </w:r>
      </w:hyperlink>
      <w:r w:rsidR="003663E4">
        <w:rPr>
          <w:rFonts w:ascii="Segoe UI" w:hAnsi="Segoe UI" w:cs="Segoe UI"/>
          <w:b/>
          <w:bCs/>
          <w:sz w:val="19"/>
          <w:szCs w:val="19"/>
          <w:lang w:val="it-IT"/>
        </w:rPr>
        <w:t>, l’i</w:t>
      </w:r>
      <w:r w:rsidR="003663E4" w:rsidRPr="003663E4">
        <w:rPr>
          <w:rFonts w:ascii="Segoe UI" w:hAnsi="Segoe UI" w:cs="Segoe UI"/>
          <w:b/>
          <w:bCs/>
          <w:sz w:val="19"/>
          <w:szCs w:val="19"/>
          <w:lang w:val="it-IT"/>
        </w:rPr>
        <w:t>nterfaccia motore digitale</w:t>
      </w:r>
      <w:r w:rsidR="003663E4">
        <w:rPr>
          <w:rFonts w:ascii="Segoe UI" w:hAnsi="Segoe UI" w:cs="Segoe UI"/>
          <w:b/>
          <w:bCs/>
          <w:sz w:val="19"/>
          <w:szCs w:val="19"/>
          <w:lang w:val="it-IT"/>
        </w:rPr>
        <w:t xml:space="preserve"> </w:t>
      </w:r>
      <w:r w:rsidR="003663E4" w:rsidRPr="003663E4">
        <w:rPr>
          <w:rFonts w:ascii="Segoe UI" w:hAnsi="Segoe UI" w:cs="Segoe UI"/>
          <w:sz w:val="19"/>
          <w:szCs w:val="19"/>
          <w:lang w:val="it-IT"/>
        </w:rPr>
        <w:t>con</w:t>
      </w:r>
      <w:r w:rsidR="003663E4">
        <w:rPr>
          <w:rFonts w:ascii="Segoe UI" w:hAnsi="Segoe UI" w:cs="Segoe UI"/>
          <w:b/>
          <w:bCs/>
          <w:sz w:val="19"/>
          <w:szCs w:val="19"/>
          <w:lang w:val="it-IT"/>
        </w:rPr>
        <w:t xml:space="preserve"> </w:t>
      </w:r>
      <w:r w:rsidRPr="008354B0">
        <w:rPr>
          <w:rFonts w:ascii="Segoe UI" w:hAnsi="Segoe UI" w:cs="Segoe UI"/>
          <w:sz w:val="19"/>
          <w:szCs w:val="19"/>
          <w:lang w:val="it-IT"/>
        </w:rPr>
        <w:t>un unico cavo di potenza e di comunicazione per tutti.</w:t>
      </w:r>
    </w:p>
    <w:p w14:paraId="415A4416" w14:textId="53AC23BD" w:rsidR="008354B0" w:rsidRPr="0035201D" w:rsidRDefault="008354B0" w:rsidP="008354B0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  <w:r w:rsidRPr="008354B0">
        <w:rPr>
          <w:rFonts w:ascii="Segoe UI" w:hAnsi="Segoe UI" w:cs="Segoe UI"/>
          <w:sz w:val="19"/>
          <w:szCs w:val="19"/>
          <w:lang w:val="it-IT"/>
        </w:rPr>
        <w:t xml:space="preserve">Il </w:t>
      </w:r>
      <w:r w:rsidRPr="008354B0">
        <w:rPr>
          <w:rFonts w:ascii="Segoe UI" w:hAnsi="Segoe UI" w:cs="Segoe UI"/>
          <w:b/>
          <w:bCs/>
          <w:sz w:val="19"/>
          <w:szCs w:val="19"/>
          <w:lang w:val="it-IT"/>
        </w:rPr>
        <w:t>PLC da campo</w:t>
      </w:r>
      <w:r w:rsidRPr="008354B0">
        <w:rPr>
          <w:rFonts w:ascii="Segoe UI" w:hAnsi="Segoe UI" w:cs="Segoe UI"/>
          <w:sz w:val="19"/>
          <w:szCs w:val="19"/>
          <w:lang w:val="it-IT"/>
        </w:rPr>
        <w:t xml:space="preserve"> </w:t>
      </w:r>
      <w:hyperlink r:id="rId23" w:history="1">
        <w:r w:rsidRPr="003663E4">
          <w:rPr>
            <w:rStyle w:val="Collegamentoipertestuale"/>
            <w:rFonts w:ascii="Segoe UI" w:hAnsi="Segoe UI" w:cs="Segoe UI"/>
            <w:b/>
            <w:bCs/>
            <w:sz w:val="19"/>
            <w:szCs w:val="19"/>
            <w:lang w:val="it-IT"/>
          </w:rPr>
          <w:t>MOVI-C® FIELD CONTROLLER</w:t>
        </w:r>
      </w:hyperlink>
      <w:r w:rsidRPr="008354B0">
        <w:rPr>
          <w:rFonts w:ascii="Segoe UI" w:hAnsi="Segoe UI" w:cs="Segoe UI"/>
          <w:sz w:val="19"/>
          <w:szCs w:val="19"/>
          <w:lang w:val="it-IT"/>
        </w:rPr>
        <w:t xml:space="preserve"> ha consentito di armonizzare i vari componenti e di avere un'interfaccia </w:t>
      </w:r>
      <w:r w:rsidR="003663E4">
        <w:rPr>
          <w:rFonts w:ascii="Segoe UI" w:hAnsi="Segoe UI" w:cs="Segoe UI"/>
          <w:sz w:val="19"/>
          <w:szCs w:val="19"/>
          <w:lang w:val="it-IT"/>
        </w:rPr>
        <w:t xml:space="preserve">unica </w:t>
      </w:r>
      <w:r w:rsidRPr="008354B0">
        <w:rPr>
          <w:rFonts w:ascii="Segoe UI" w:hAnsi="Segoe UI" w:cs="Segoe UI"/>
          <w:sz w:val="19"/>
          <w:szCs w:val="19"/>
          <w:lang w:val="it-IT"/>
        </w:rPr>
        <w:t>verso il mondo esterno</w:t>
      </w:r>
      <w:r w:rsidR="003663E4">
        <w:rPr>
          <w:rFonts w:ascii="Segoe UI" w:hAnsi="Segoe UI" w:cs="Segoe UI"/>
          <w:sz w:val="19"/>
          <w:szCs w:val="19"/>
          <w:lang w:val="it-IT"/>
        </w:rPr>
        <w:t>.</w:t>
      </w:r>
    </w:p>
    <w:p w14:paraId="28D00C2C" w14:textId="77777777" w:rsidR="0035201D" w:rsidRPr="0035201D" w:rsidRDefault="0035201D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3E0DFF7F" w14:textId="6BC4F897" w:rsidR="003663E4" w:rsidRPr="004253CD" w:rsidRDefault="0099744D" w:rsidP="003663E4">
      <w:pPr>
        <w:ind w:right="3054"/>
        <w:jc w:val="both"/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“</w:t>
      </w:r>
      <w:r w:rsidR="003663E4" w:rsidRPr="003663E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P</w:t>
      </w:r>
      <w:r w:rsidR="003663E4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er pilotare tre motori retroazionati </w:t>
      </w:r>
      <w:r w:rsidR="003B05E8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abbiamo </w:t>
      </w:r>
      <w:r w:rsidR="003663E4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utilizz</w:t>
      </w:r>
      <w:r w:rsidR="003B05E8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ato </w:t>
      </w:r>
      <w:r w:rsidR="003663E4" w:rsidRPr="004253CD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un unico cavo di potenza per tutti e un unico cavo di comunicazione. Il nostro PLC da campo ci ha permesso di armonizzare i vari componenti e di avere un'interfaccia unica verso il mondo esterno, ottenendo così una</w:t>
      </w:r>
      <w:r w:rsidR="003663E4" w:rsidRPr="003663E4">
        <w:rPr>
          <w:rFonts w:ascii="Segoe UI" w:eastAsiaTheme="minorHAnsi" w:hAnsi="Segoe UI" w:cs="Segoe UI"/>
          <w:b/>
          <w:bCs/>
          <w:i/>
          <w:iCs/>
          <w:color w:val="34383C"/>
          <w:sz w:val="19"/>
          <w:szCs w:val="19"/>
          <w:lang w:val="it-IT"/>
          <w14:ligatures w14:val="standardContextual"/>
        </w:rPr>
        <w:t xml:space="preserve"> soluzione plug and play</w:t>
      </w:r>
      <w:r w:rsidR="003663E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”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spiega </w:t>
      </w:r>
      <w:r w:rsidRPr="003663E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Domenico Iaria, Application Engineering Consultant, SEW-EURODRIVE Italia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40275B1D" w14:textId="77777777" w:rsidR="006A559E" w:rsidRDefault="006A559E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052A684B" w14:textId="77777777" w:rsidR="0035201D" w:rsidRPr="00771C60" w:rsidRDefault="0035201D" w:rsidP="00972807">
      <w:pPr>
        <w:ind w:right="3054"/>
        <w:jc w:val="both"/>
        <w:rPr>
          <w:rFonts w:ascii="Segoe UI" w:hAnsi="Segoe UI" w:cs="Segoe UI"/>
          <w:sz w:val="19"/>
          <w:szCs w:val="19"/>
          <w:lang w:val="it-IT"/>
        </w:rPr>
      </w:pPr>
    </w:p>
    <w:p w14:paraId="30C7B5B4" w14:textId="77777777" w:rsidR="00AE7C53" w:rsidRPr="00771C60" w:rsidRDefault="00AE7C53" w:rsidP="0097280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7AD881E1" w14:textId="7625A6F5" w:rsidR="00446D2A" w:rsidRPr="00771C60" w:rsidRDefault="005E0F39" w:rsidP="00972807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 xml:space="preserve">Informazioni su </w:t>
      </w:r>
      <w:r w:rsidR="00446D2A"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SEW-EURODRIVE</w:t>
      </w:r>
    </w:p>
    <w:p w14:paraId="247312D8" w14:textId="290A0EC8" w:rsidR="0035201D" w:rsidRPr="0035201D" w:rsidRDefault="0035201D" w:rsidP="00972807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hyperlink r:id="rId24" w:history="1">
        <w:r w:rsidRPr="0029025E">
          <w:rPr>
            <w:rStyle w:val="Collegamentoipertestuale"/>
            <w:rFonts w:ascii="Segoe UI" w:hAnsi="Segoe UI" w:cs="Segoe UI"/>
            <w:bCs/>
            <w:sz w:val="16"/>
            <w:szCs w:val="16"/>
            <w:lang w:val="it-IT"/>
          </w:rPr>
          <w:t>SEW-EURODRIVE</w:t>
        </w:r>
      </w:hyperlink>
      <w:r w:rsidRPr="0035201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è una multinazionale tedesca a carattere familiare, con headquarter a Bruchsal, specializzata nella produzione e commercializzazione di prodotti e sistemi per l’automazione industriale, logistica e di processo. Oggi SEW-EURODRIVE conta oltre 22.000 dipendenti, 18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6DA6B352" w14:textId="77777777" w:rsidR="0035201D" w:rsidRPr="0035201D" w:rsidRDefault="0035201D" w:rsidP="00972807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35201D">
        <w:rPr>
          <w:rFonts w:ascii="Segoe UI" w:hAnsi="Segoe UI" w:cs="Segoe UI"/>
          <w:bCs/>
          <w:color w:val="34383C"/>
          <w:sz w:val="16"/>
          <w:szCs w:val="16"/>
          <w:lang w:val="it-IT"/>
        </w:rPr>
        <w:t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local”.</w:t>
      </w:r>
    </w:p>
    <w:p w14:paraId="6997AD19" w14:textId="2F3A3C3D" w:rsidR="00446D2A" w:rsidRDefault="0035201D" w:rsidP="00972807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35201D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p w14:paraId="09C0D656" w14:textId="77777777" w:rsidR="0035201D" w:rsidRDefault="0035201D" w:rsidP="0097280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sz w:val="16"/>
          <w:szCs w:val="16"/>
          <w:lang w:val="it-IT"/>
        </w:rPr>
      </w:pPr>
    </w:p>
    <w:p w14:paraId="4EE8389D" w14:textId="77777777" w:rsidR="0035201D" w:rsidRDefault="005E0F39" w:rsidP="00972807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 xml:space="preserve">Informazioni su </w:t>
      </w:r>
      <w:r w:rsidR="0035201D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LHD</w:t>
      </w:r>
    </w:p>
    <w:p w14:paraId="6F6D250B" w14:textId="63D15647" w:rsidR="0029025E" w:rsidRPr="0029025E" w:rsidRDefault="0029025E" w:rsidP="0029025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sz w:val="16"/>
          <w:szCs w:val="16"/>
          <w:lang w:val="it-IT"/>
        </w:rPr>
      </w:pPr>
      <w:hyperlink r:id="rId25" w:history="1">
        <w:r w:rsidRPr="0029025E">
          <w:rPr>
            <w:rStyle w:val="Collegamentoipertestuale"/>
            <w:rFonts w:ascii="Segoe UI" w:hAnsi="Segoe UI" w:cs="Segoe UI"/>
            <w:sz w:val="16"/>
            <w:szCs w:val="16"/>
            <w:lang w:val="it-IT"/>
          </w:rPr>
          <w:t>LHD S.p.a.</w:t>
        </w:r>
      </w:hyperlink>
      <w:r w:rsidRPr="0029025E">
        <w:rPr>
          <w:rFonts w:ascii="Segoe UI" w:hAnsi="Segoe UI" w:cs="Segoe UI"/>
          <w:color w:val="34383C"/>
          <w:sz w:val="16"/>
          <w:szCs w:val="16"/>
          <w:lang w:val="it-IT"/>
        </w:rPr>
        <w:t xml:space="preserve"> opera sul mercato globale</w:t>
      </w:r>
      <w:r>
        <w:rPr>
          <w:rFonts w:ascii="Segoe UI" w:hAnsi="Segoe UI" w:cs="Segoe UI"/>
          <w:color w:val="34383C"/>
          <w:sz w:val="16"/>
          <w:szCs w:val="16"/>
          <w:lang w:val="it-IT"/>
        </w:rPr>
        <w:t xml:space="preserve"> ed è </w:t>
      </w:r>
      <w:r w:rsidRPr="0029025E">
        <w:rPr>
          <w:rFonts w:ascii="Segoe UI" w:hAnsi="Segoe UI" w:cs="Segoe UI"/>
          <w:color w:val="34383C"/>
          <w:sz w:val="16"/>
          <w:szCs w:val="16"/>
          <w:lang w:val="it-IT"/>
        </w:rPr>
        <w:t>specializzata in forcole telescopiche e altri dispositivi o sistemi per la movimentazione merci. LHD è un partner di alto livello, fortemente incentrato sull’innovazione tecnologica finalizzata alla produzione e allo sviluppo di progetti di vasta portata. Grazie a ciò, i clienti possono beneficiare di soluzioni progettuali all’avanguardia.</w:t>
      </w:r>
    </w:p>
    <w:p w14:paraId="3B1C40E6" w14:textId="67F551A4" w:rsidR="00F4624C" w:rsidRDefault="0029025E" w:rsidP="0029025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sz w:val="16"/>
          <w:szCs w:val="16"/>
          <w:lang w:val="it-IT"/>
        </w:rPr>
      </w:pPr>
      <w:r w:rsidRPr="0029025E">
        <w:rPr>
          <w:rFonts w:ascii="Segoe UI" w:hAnsi="Segoe UI" w:cs="Segoe UI"/>
          <w:color w:val="34383C"/>
          <w:sz w:val="16"/>
          <w:szCs w:val="16"/>
          <w:lang w:val="it-IT"/>
        </w:rPr>
        <w:t>LHD sviluppa, produce e commercializza le proprie soluzioni per la movimentazione, che spaziano dai prodotti per le applicazioni standard (come la movimentazione pallet) a soluzioni personalizzate per svariati settori e applicazioni (coils, prodotti a dimensioni non standard, automotive, magazzini del freddo, alimentare, legno, tessile, macchine utensili, miniload, catene produttive</w:t>
      </w:r>
      <w:r w:rsidR="00392B78">
        <w:rPr>
          <w:rFonts w:ascii="Segoe UI" w:hAnsi="Segoe UI" w:cs="Segoe UI"/>
          <w:color w:val="34383C"/>
          <w:sz w:val="16"/>
          <w:szCs w:val="16"/>
          <w:lang w:val="it-IT"/>
        </w:rPr>
        <w:t>, batterie</w:t>
      </w:r>
      <w:r w:rsidR="000E141E">
        <w:rPr>
          <w:rFonts w:ascii="Segoe UI" w:hAnsi="Segoe UI" w:cs="Segoe UI"/>
          <w:color w:val="34383C"/>
          <w:sz w:val="16"/>
          <w:szCs w:val="16"/>
          <w:lang w:val="it-IT"/>
        </w:rPr>
        <w:t>,</w:t>
      </w:r>
      <w:r w:rsidRPr="0029025E">
        <w:rPr>
          <w:rFonts w:ascii="Segoe UI" w:hAnsi="Segoe UI" w:cs="Segoe UI"/>
          <w:color w:val="34383C"/>
          <w:sz w:val="16"/>
          <w:szCs w:val="16"/>
          <w:lang w:val="it-IT"/>
        </w:rPr>
        <w:t xml:space="preserve"> eccetera).</w:t>
      </w:r>
    </w:p>
    <w:p w14:paraId="253FCC84" w14:textId="77777777" w:rsidR="0029025E" w:rsidRDefault="0029025E" w:rsidP="0029025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sz w:val="16"/>
          <w:szCs w:val="16"/>
          <w:lang w:val="it-IT"/>
        </w:rPr>
      </w:pPr>
    </w:p>
    <w:p w14:paraId="7B349735" w14:textId="41437E18" w:rsidR="0035201D" w:rsidRDefault="0035201D" w:rsidP="006A559E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 xml:space="preserve">Informazioni su </w:t>
      </w:r>
      <w:r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Modulblok</w:t>
      </w:r>
    </w:p>
    <w:p w14:paraId="73F3142E" w14:textId="00A9F050" w:rsidR="006A559E" w:rsidRPr="006A559E" w:rsidRDefault="006A559E" w:rsidP="006A559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sz w:val="16"/>
          <w:szCs w:val="16"/>
          <w:lang w:val="it-IT"/>
        </w:rPr>
      </w:pPr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 xml:space="preserve">Dal 1976 </w:t>
      </w:r>
      <w:hyperlink r:id="rId26" w:history="1">
        <w:r w:rsidRPr="0029025E">
          <w:rPr>
            <w:rStyle w:val="Collegamentoipertestuale"/>
            <w:rFonts w:ascii="Segoe UI" w:hAnsi="Segoe UI" w:cs="Segoe UI"/>
            <w:sz w:val="16"/>
            <w:szCs w:val="16"/>
            <w:lang w:val="it-IT"/>
          </w:rPr>
          <w:t xml:space="preserve">Modulblok </w:t>
        </w:r>
      </w:hyperlink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>è il partner per magazzini efficienti, sicuri e sostenibili</w:t>
      </w:r>
      <w:r>
        <w:rPr>
          <w:rFonts w:ascii="Segoe UI" w:hAnsi="Segoe UI" w:cs="Segoe UI"/>
          <w:color w:val="34383C"/>
          <w:sz w:val="16"/>
          <w:szCs w:val="16"/>
          <w:lang w:val="it-IT"/>
        </w:rPr>
        <w:t>.</w:t>
      </w:r>
    </w:p>
    <w:p w14:paraId="0EE0720E" w14:textId="03EB54D7" w:rsidR="0035201D" w:rsidRPr="006A559E" w:rsidRDefault="006A559E" w:rsidP="006A559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sz w:val="16"/>
          <w:szCs w:val="16"/>
          <w:lang w:val="it-IT"/>
        </w:rPr>
      </w:pPr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>Da 50 anni progett</w:t>
      </w:r>
      <w:r>
        <w:rPr>
          <w:rFonts w:ascii="Segoe UI" w:hAnsi="Segoe UI" w:cs="Segoe UI"/>
          <w:color w:val="34383C"/>
          <w:sz w:val="16"/>
          <w:szCs w:val="16"/>
          <w:lang w:val="it-IT"/>
        </w:rPr>
        <w:t>a</w:t>
      </w:r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 xml:space="preserve"> e realizz</w:t>
      </w:r>
      <w:r>
        <w:rPr>
          <w:rFonts w:ascii="Segoe UI" w:hAnsi="Segoe UI" w:cs="Segoe UI"/>
          <w:color w:val="34383C"/>
          <w:sz w:val="16"/>
          <w:szCs w:val="16"/>
          <w:lang w:val="it-IT"/>
        </w:rPr>
        <w:t xml:space="preserve">a </w:t>
      </w:r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>sistemi di stoccaggio su misura per aziende che vogliono ottimizzare i propri spazi, ridurre i costi e migliorare la produttività. Dai magazzini automatici e autoportanti ai porta pallet, cantilever, scaffalature a ripiani e soppalchi, offr</w:t>
      </w:r>
      <w:r>
        <w:rPr>
          <w:rFonts w:ascii="Segoe UI" w:hAnsi="Segoe UI" w:cs="Segoe UI"/>
          <w:color w:val="34383C"/>
          <w:sz w:val="16"/>
          <w:szCs w:val="16"/>
          <w:lang w:val="it-IT"/>
        </w:rPr>
        <w:t xml:space="preserve">e </w:t>
      </w:r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>soluzioni certificate e tecnologicamente all’avanguardia. Ne</w:t>
      </w:r>
      <w:r>
        <w:rPr>
          <w:rFonts w:ascii="Segoe UI" w:hAnsi="Segoe UI" w:cs="Segoe UI"/>
          <w:color w:val="34383C"/>
          <w:sz w:val="16"/>
          <w:szCs w:val="16"/>
          <w:lang w:val="it-IT"/>
        </w:rPr>
        <w:t xml:space="preserve">gli </w:t>
      </w:r>
      <w:r w:rsidRPr="006A559E">
        <w:rPr>
          <w:rFonts w:ascii="Segoe UI" w:hAnsi="Segoe UI" w:cs="Segoe UI"/>
          <w:color w:val="34383C"/>
          <w:sz w:val="16"/>
          <w:szCs w:val="16"/>
          <w:lang w:val="it-IT"/>
        </w:rPr>
        <w:t>stabilimenti di Pagnacco e Amaro (Udine) oltre 150 professionisti trasformano esigenze logistiche in progetti concreti, diventando un punto di riferimento internazionale nella logistica di magazzino.</w:t>
      </w:r>
    </w:p>
    <w:sectPr w:rsidR="0035201D" w:rsidRPr="006A559E" w:rsidSect="00DC64DA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E14F" w14:textId="77777777" w:rsidR="003E13C3" w:rsidRDefault="003E13C3" w:rsidP="00E3073C">
      <w:r>
        <w:separator/>
      </w:r>
    </w:p>
  </w:endnote>
  <w:endnote w:type="continuationSeparator" w:id="0">
    <w:p w14:paraId="6F9B9F95" w14:textId="77777777" w:rsidR="003E13C3" w:rsidRDefault="003E13C3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21E" w14:textId="77777777" w:rsidR="003E13C3" w:rsidRDefault="003E13C3" w:rsidP="00E3073C">
      <w:r>
        <w:separator/>
      </w:r>
    </w:p>
  </w:footnote>
  <w:footnote w:type="continuationSeparator" w:id="0">
    <w:p w14:paraId="624FA41D" w14:textId="77777777" w:rsidR="003E13C3" w:rsidRDefault="003E13C3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6CB7" w14:textId="7F7030ED" w:rsidR="00AA3320" w:rsidRPr="007725BC" w:rsidRDefault="00E3073C" w:rsidP="00AA3320">
    <w:pPr>
      <w:rPr>
        <w:rFonts w:ascii="Segoe UI" w:hAnsi="Segoe UI" w:cs="Segoe UI"/>
        <w:color w:val="30373A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 </w:t>
    </w:r>
    <w:r w:rsidR="00394397" w:rsidRPr="00394397">
      <w:rPr>
        <w:rFonts w:ascii="Segoe UI" w:hAnsi="Segoe UI" w:cs="Segoe UI"/>
        <w:color w:val="30373A"/>
        <w:sz w:val="14"/>
        <w:szCs w:val="14"/>
        <w:lang w:val="it-IT"/>
      </w:rPr>
      <w:t>Dalla collaborazione SEW-EURODRIVE e LHD nasce la nuova forcola intelligente per l'efficientamento dei magazzini automatici</w:t>
    </w:r>
  </w:p>
  <w:p w14:paraId="43685AFA" w14:textId="4B558E3C" w:rsidR="00E3073C" w:rsidRPr="007725BC" w:rsidRDefault="00E3073C">
    <w:pPr>
      <w:pStyle w:val="Intestazione"/>
      <w:rPr>
        <w:rFonts w:ascii="Segoe UI" w:hAnsi="Segoe UI" w:cs="Segoe UI"/>
        <w:sz w:val="14"/>
        <w:szCs w:val="14"/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E7334"/>
    <w:multiLevelType w:val="hybridMultilevel"/>
    <w:tmpl w:val="B4466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3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60701"/>
    <w:rsid w:val="00071E38"/>
    <w:rsid w:val="0007525B"/>
    <w:rsid w:val="0008682B"/>
    <w:rsid w:val="000E141E"/>
    <w:rsid w:val="0010711A"/>
    <w:rsid w:val="001138C2"/>
    <w:rsid w:val="00133F29"/>
    <w:rsid w:val="00141FE3"/>
    <w:rsid w:val="00147C75"/>
    <w:rsid w:val="00160149"/>
    <w:rsid w:val="00182A23"/>
    <w:rsid w:val="001A3BA8"/>
    <w:rsid w:val="001E2AD7"/>
    <w:rsid w:val="001E620E"/>
    <w:rsid w:val="00203189"/>
    <w:rsid w:val="00206EEB"/>
    <w:rsid w:val="00240A45"/>
    <w:rsid w:val="002556B8"/>
    <w:rsid w:val="00271A5F"/>
    <w:rsid w:val="0029025E"/>
    <w:rsid w:val="002A300E"/>
    <w:rsid w:val="002C5E0A"/>
    <w:rsid w:val="00307CFA"/>
    <w:rsid w:val="00312B25"/>
    <w:rsid w:val="00324D80"/>
    <w:rsid w:val="0032568D"/>
    <w:rsid w:val="0035201D"/>
    <w:rsid w:val="00352088"/>
    <w:rsid w:val="003663E4"/>
    <w:rsid w:val="0039078F"/>
    <w:rsid w:val="00392B78"/>
    <w:rsid w:val="00394397"/>
    <w:rsid w:val="003B05E8"/>
    <w:rsid w:val="003B4AAC"/>
    <w:rsid w:val="003D7B47"/>
    <w:rsid w:val="003E13C3"/>
    <w:rsid w:val="004253CD"/>
    <w:rsid w:val="00446D2A"/>
    <w:rsid w:val="00453738"/>
    <w:rsid w:val="00476A24"/>
    <w:rsid w:val="00496A80"/>
    <w:rsid w:val="004C586E"/>
    <w:rsid w:val="005050DF"/>
    <w:rsid w:val="00525D07"/>
    <w:rsid w:val="00561AD1"/>
    <w:rsid w:val="005E0F39"/>
    <w:rsid w:val="006120E8"/>
    <w:rsid w:val="00613E79"/>
    <w:rsid w:val="00630804"/>
    <w:rsid w:val="0065185D"/>
    <w:rsid w:val="0068303E"/>
    <w:rsid w:val="006A53C9"/>
    <w:rsid w:val="006A559E"/>
    <w:rsid w:val="006B7C5E"/>
    <w:rsid w:val="006E253D"/>
    <w:rsid w:val="006F6181"/>
    <w:rsid w:val="007011F2"/>
    <w:rsid w:val="00733FD1"/>
    <w:rsid w:val="00746CEC"/>
    <w:rsid w:val="00771C60"/>
    <w:rsid w:val="007725BC"/>
    <w:rsid w:val="00781E90"/>
    <w:rsid w:val="007A6805"/>
    <w:rsid w:val="007B2A7B"/>
    <w:rsid w:val="007D5D99"/>
    <w:rsid w:val="007E2A10"/>
    <w:rsid w:val="00814DEE"/>
    <w:rsid w:val="008354B0"/>
    <w:rsid w:val="00873E65"/>
    <w:rsid w:val="008A7C32"/>
    <w:rsid w:val="008B2B18"/>
    <w:rsid w:val="008B5716"/>
    <w:rsid w:val="008C2DCF"/>
    <w:rsid w:val="008E13F1"/>
    <w:rsid w:val="009118D3"/>
    <w:rsid w:val="00972807"/>
    <w:rsid w:val="00973E0A"/>
    <w:rsid w:val="0099744D"/>
    <w:rsid w:val="009A46BA"/>
    <w:rsid w:val="00A01829"/>
    <w:rsid w:val="00A10DB6"/>
    <w:rsid w:val="00A1146D"/>
    <w:rsid w:val="00A11D97"/>
    <w:rsid w:val="00A169B8"/>
    <w:rsid w:val="00A75D85"/>
    <w:rsid w:val="00AA3320"/>
    <w:rsid w:val="00AA5D46"/>
    <w:rsid w:val="00AB002F"/>
    <w:rsid w:val="00AB4919"/>
    <w:rsid w:val="00AC1A73"/>
    <w:rsid w:val="00AC3C3F"/>
    <w:rsid w:val="00AE7C53"/>
    <w:rsid w:val="00AF63E7"/>
    <w:rsid w:val="00B35648"/>
    <w:rsid w:val="00B638B8"/>
    <w:rsid w:val="00C20AE0"/>
    <w:rsid w:val="00C3067B"/>
    <w:rsid w:val="00C3340A"/>
    <w:rsid w:val="00C3514C"/>
    <w:rsid w:val="00C35C83"/>
    <w:rsid w:val="00C5663F"/>
    <w:rsid w:val="00C80079"/>
    <w:rsid w:val="00C91A1D"/>
    <w:rsid w:val="00CA04AB"/>
    <w:rsid w:val="00CE1810"/>
    <w:rsid w:val="00D03413"/>
    <w:rsid w:val="00D130A6"/>
    <w:rsid w:val="00D329C2"/>
    <w:rsid w:val="00D73401"/>
    <w:rsid w:val="00D76B87"/>
    <w:rsid w:val="00D8784C"/>
    <w:rsid w:val="00DA40D1"/>
    <w:rsid w:val="00DC64DA"/>
    <w:rsid w:val="00DD1B6F"/>
    <w:rsid w:val="00E3073C"/>
    <w:rsid w:val="00E31855"/>
    <w:rsid w:val="00E46CB7"/>
    <w:rsid w:val="00E51BAD"/>
    <w:rsid w:val="00E63F3F"/>
    <w:rsid w:val="00E82F43"/>
    <w:rsid w:val="00E911EE"/>
    <w:rsid w:val="00EA4B53"/>
    <w:rsid w:val="00EB00F9"/>
    <w:rsid w:val="00ED417F"/>
    <w:rsid w:val="00EE49C1"/>
    <w:rsid w:val="00EF53DB"/>
    <w:rsid w:val="00F00A89"/>
    <w:rsid w:val="00F14FFE"/>
    <w:rsid w:val="00F216B6"/>
    <w:rsid w:val="00F26B83"/>
    <w:rsid w:val="00F453D8"/>
    <w:rsid w:val="00F4624C"/>
    <w:rsid w:val="00F52747"/>
    <w:rsid w:val="00F622FC"/>
    <w:rsid w:val="00F824A2"/>
    <w:rsid w:val="00F90E25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EB00F9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ew-eurodrive.it/press/" TargetMode="External"/><Relationship Id="rId18" Type="http://schemas.openxmlformats.org/officeDocument/2006/relationships/hyperlink" Target="https://lhdforks.com/" TargetMode="External"/><Relationship Id="rId26" Type="http://schemas.openxmlformats.org/officeDocument/2006/relationships/hyperlink" Target="https://www.modulblok.com/it/?_gl=1*180haw6*_up*MQ..*_gs*MQ..&amp;gclid=Cj0KCQjwh-HPBhCIARIsAC0p3cdDqS9Db3IXm8sR-7Y3HyCeAjIV-kFLlJLOsxns5Dey6Xg1NSy9mfAaAhfhEALw_wcB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ew-eurodrive.it/prodotti/movi-c_-_piattaforma_modulare_per_lautomazione/tecnologia_di_azionamento_decentralizzata/azionamenti_decentralizzati/unita_di_azionamento_movimot_advanced/unita_di_azionamento_movimot_advanced.htm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homepage.html" TargetMode="External"/><Relationship Id="rId25" Type="http://schemas.openxmlformats.org/officeDocument/2006/relationships/hyperlink" Target="https://lhdfork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hyperlink" Target="https://www.sew-eurodrive.it/prodotti/movi-c_-_piattaforma_modulare_per_lautomazione/movi-c_-_piattaforma_modulare_per_lautomazione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hyperlink" Target="https://www.sew-eurodrive.it/homepage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hyperlink" Target="https://www.sew-eurodrive.it/prodotti/movi-c_-_piattaforma_modulare_per_lautomazione/tecnologia_di_controllo/hardware/movi-c_field_controller/movi-c_field_controller.html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yperlink" Target="https://www.modulblok.com/it/?utm_source=google&amp;utm_medium=cpc&amp;utm_campaign=Brand%20Protection%20-%20Search&amp;utm_term=Brand&amp;gad_source=1&amp;gad_campaignid=14797929069&amp;gclid=Cj0KCQjwh-HPBhCIARIsAC0p3cdDqS9Db3IXm8sR-7Y3HyCeAjIV-kFLlJLOsxns5Dey6Xg1NSy9mfAaAhfhEALw_wcB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hyperlink" Target="https://www.sew-eurodrive.it/prodotti/movi-c_-_piattaforma_modulare_per_lautomazione/interfaccia_motore_digitale_movilink_ddi/interfaccia_motore_digitale_movilink_ddi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1234</Words>
  <Characters>7036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4</cp:revision>
  <dcterms:created xsi:type="dcterms:W3CDTF">2026-05-06T13:24:00Z</dcterms:created>
  <dcterms:modified xsi:type="dcterms:W3CDTF">2026-05-06T13:27:00Z</dcterms:modified>
</cp:coreProperties>
</file>