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25FDA" w14:textId="77777777" w:rsidR="00C3514C" w:rsidRPr="008A3348" w:rsidRDefault="00C3514C" w:rsidP="00561AD1">
      <w:pPr>
        <w:spacing w:before="1" w:line="440" w:lineRule="exact"/>
        <w:ind w:right="3054"/>
        <w:rPr>
          <w:rFonts w:ascii="Segoe UI" w:hAnsi="Segoe UI" w:cs="Segoe UI"/>
          <w:color w:val="34383C"/>
          <w:sz w:val="30"/>
          <w:lang w:val="it-IT"/>
        </w:rPr>
      </w:pPr>
      <w:r w:rsidRPr="00771C60">
        <w:rPr>
          <w:rFonts w:ascii="Segoe UI" w:hAnsi="Segoe UI" w:cs="Segoe UI"/>
          <w:noProof/>
          <w:color w:val="34383C"/>
          <w:lang w:val="it-IT"/>
        </w:rPr>
        <mc:AlternateContent>
          <mc:Choice Requires="wps">
            <w:drawing>
              <wp:anchor distT="0" distB="0" distL="0" distR="0" simplePos="0" relativeHeight="251660288" behindDoc="1" locked="0" layoutInCell="1" allowOverlap="1" wp14:anchorId="5F95E358" wp14:editId="143F9065">
                <wp:simplePos x="0" y="0"/>
                <wp:positionH relativeFrom="page">
                  <wp:posOffset>288000</wp:posOffset>
                </wp:positionH>
                <wp:positionV relativeFrom="paragraph">
                  <wp:posOffset>301964</wp:posOffset>
                </wp:positionV>
                <wp:extent cx="497713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130" cy="1270"/>
                        </a:xfrm>
                        <a:custGeom>
                          <a:avLst/>
                          <a:gdLst/>
                          <a:ahLst/>
                          <a:cxnLst/>
                          <a:rect l="l" t="t" r="r" b="b"/>
                          <a:pathLst>
                            <a:path w="4977130">
                              <a:moveTo>
                                <a:pt x="0" y="0"/>
                              </a:moveTo>
                              <a:lnTo>
                                <a:pt x="4977003" y="0"/>
                              </a:lnTo>
                            </a:path>
                          </a:pathLst>
                        </a:custGeom>
                        <a:ln w="4445">
                          <a:solidFill>
                            <a:srgbClr val="364245"/>
                          </a:solidFill>
                          <a:prstDash val="solid"/>
                        </a:ln>
                      </wps:spPr>
                      <wps:bodyPr wrap="square" lIns="0" tIns="0" rIns="0" bIns="0" rtlCol="0">
                        <a:prstTxWarp prst="textNoShape">
                          <a:avLst/>
                        </a:prstTxWarp>
                        <a:noAutofit/>
                      </wps:bodyPr>
                    </wps:wsp>
                  </a:graphicData>
                </a:graphic>
              </wp:anchor>
            </w:drawing>
          </mc:Choice>
          <mc:Fallback>
            <w:pict>
              <v:shape w14:anchorId="6B8EDE17" id="Graphic 4" o:spid="_x0000_s1026" style="position:absolute;margin-left:22.7pt;margin-top:23.8pt;width:391.9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4977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" path="m,l4977003,e" filled="f" strokecolor="#364245" strokeweight=".35pt">
                <v:path arrowok="t"/>
                <w10:wrap type="topAndBottom" anchorx="page"/>
              </v:shape>
            </w:pict>
          </mc:Fallback>
        </mc:AlternateContent>
      </w:r>
      <w:r w:rsidRPr="008A3348">
        <w:rPr>
          <w:rFonts w:ascii="Segoe UI" w:hAnsi="Segoe UI" w:cs="Segoe UI"/>
          <w:color w:val="34383C"/>
          <w:spacing w:val="-2"/>
          <w:sz w:val="30"/>
          <w:lang w:val="it-IT"/>
        </w:rPr>
        <w:t>Press</w:t>
      </w:r>
      <w:r w:rsidR="00F622FC" w:rsidRPr="008A3348">
        <w:rPr>
          <w:rFonts w:ascii="Segoe UI" w:hAnsi="Segoe UI" w:cs="Segoe UI"/>
          <w:color w:val="34383C"/>
          <w:spacing w:val="-2"/>
          <w:sz w:val="30"/>
          <w:lang w:val="it-IT"/>
        </w:rPr>
        <w:t xml:space="preserve"> release</w:t>
      </w:r>
    </w:p>
    <w:p w14:paraId="34212444" w14:textId="77777777" w:rsidR="007E6797" w:rsidRDefault="007E6797" w:rsidP="00FE2041">
      <w:pPr>
        <w:pStyle w:val="FlietextHelveticaNowTextRegular9"/>
        <w:ind w:right="3054"/>
        <w:jc w:val="both"/>
        <w:rPr>
          <w:rFonts w:ascii="Segoe UI" w:eastAsia="Helvetica Now Text" w:hAnsi="Segoe UI" w:cs="Segoe UI"/>
          <w:b/>
          <w:bCs/>
          <w:color w:val="34383C"/>
          <w:sz w:val="44"/>
          <w:szCs w:val="44"/>
          <w:lang w:val="it-IT"/>
          <w14:ligatures w14:val="none"/>
        </w:rPr>
      </w:pPr>
      <w:r w:rsidRPr="007E6797">
        <w:rPr>
          <w:rFonts w:ascii="Segoe UI" w:eastAsia="Helvetica Now Text" w:hAnsi="Segoe UI" w:cs="Segoe UI"/>
          <w:b/>
          <w:bCs/>
          <w:color w:val="34383C"/>
          <w:sz w:val="44"/>
          <w:szCs w:val="44"/>
          <w:lang w:val="it-IT"/>
          <w14:ligatures w14:val="none"/>
        </w:rPr>
        <w:t>Il Quantum Computing si prepara a entrare in fabbrica: le QPU edge per l'industria</w:t>
      </w:r>
    </w:p>
    <w:p w14:paraId="00B8F62E" w14:textId="77777777" w:rsidR="00FE72E2" w:rsidRDefault="00FE72E2" w:rsidP="00781E90">
      <w:pPr>
        <w:pStyle w:val="FlietextHelveticaNowTextRegular9"/>
        <w:ind w:right="3054"/>
        <w:jc w:val="both"/>
        <w:rPr>
          <w:rFonts w:ascii="Segoe UI" w:hAnsi="Segoe UI" w:cs="Segoe UI"/>
          <w:b/>
          <w:bCs/>
          <w:color w:val="34383C"/>
          <w:lang w:val="it-IT"/>
        </w:rPr>
      </w:pPr>
    </w:p>
    <w:p w14:paraId="549CA988" w14:textId="0CFBD7D7" w:rsidR="0015402B" w:rsidRDefault="003D7B47" w:rsidP="00781E90">
      <w:pPr>
        <w:pStyle w:val="FlietextHelveticaNowTextRegular9"/>
        <w:ind w:right="3054"/>
        <w:jc w:val="both"/>
        <w:rPr>
          <w:rFonts w:ascii="Segoe UI" w:hAnsi="Segoe UI" w:cs="Segoe UI"/>
          <w:b/>
          <w:bCs/>
          <w:color w:val="34383C"/>
          <w:lang w:val="it-IT"/>
        </w:rPr>
      </w:pPr>
      <w:r w:rsidRPr="0050595C">
        <w:rPr>
          <w:rFonts w:ascii="Segoe UI" w:hAnsi="Segoe UI" w:cs="Segoe UI"/>
          <w:b/>
          <w:bCs/>
          <w:noProof/>
          <w:color w:val="34383C"/>
          <w:lang w:val="it-IT"/>
        </w:rPr>
        <mc:AlternateContent>
          <mc:Choice Requires="wps">
            <w:drawing>
              <wp:anchor distT="0" distB="0" distL="114300" distR="114300" simplePos="0" relativeHeight="251661312" behindDoc="0" locked="0" layoutInCell="1" allowOverlap="1" wp14:anchorId="65933BF8" wp14:editId="497C6D94">
                <wp:simplePos x="0" y="0"/>
                <wp:positionH relativeFrom="column">
                  <wp:posOffset>5333912</wp:posOffset>
                </wp:positionH>
                <wp:positionV relativeFrom="paragraph">
                  <wp:posOffset>109943</wp:posOffset>
                </wp:positionV>
                <wp:extent cx="1618957" cy="5413972"/>
                <wp:effectExtent l="0" t="0" r="6985" b="0"/>
                <wp:wrapNone/>
                <wp:docPr id="544391139" name="Textfeld 3"/>
                <wp:cNvGraphicFramePr/>
                <a:graphic xmlns:a="http://schemas.openxmlformats.org/drawingml/2006/main">
                  <a:graphicData uri="http://schemas.microsoft.com/office/word/2010/wordprocessingShape">
                    <wps:wsp>
                      <wps:cNvSpPr txBox="1"/>
                      <wps:spPr>
                        <a:xfrm>
                          <a:off x="0" y="0"/>
                          <a:ext cx="1618957" cy="5413972"/>
                        </a:xfrm>
                        <a:prstGeom prst="rect">
                          <a:avLst/>
                        </a:prstGeom>
                        <a:noFill/>
                        <a:ln w="6350">
                          <a:noFill/>
                        </a:ln>
                      </wps:spPr>
                      <wps:txbx>
                        <w:txbxContent>
                          <w:p w14:paraId="2FBFCFAA" w14:textId="77777777" w:rsidR="003D7B47" w:rsidRPr="00F622FC"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F622FC">
                              <w:rPr>
                                <w:rFonts w:ascii="Segoe UI" w:hAnsi="Segoe UI" w:cs="Segoe UI"/>
                                <w:noProof/>
                                <w:color w:val="34383C"/>
                              </w:rPr>
                              <w:drawing>
                                <wp:inline distT="0" distB="0" distL="0" distR="0" wp14:anchorId="4A7D8E00" wp14:editId="4DBD69B2">
                                  <wp:extent cx="1612265" cy="49530"/>
                                  <wp:effectExtent l="0" t="0" r="635" b="1270"/>
                                  <wp:docPr id="93909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8"/>
                                          <a:stretch>
                                            <a:fillRect/>
                                          </a:stretch>
                                        </pic:blipFill>
                                        <pic:spPr>
                                          <a:xfrm>
                                            <a:off x="0" y="0"/>
                                            <a:ext cx="1643970" cy="50504"/>
                                          </a:xfrm>
                                          <a:prstGeom prst="rect">
                                            <a:avLst/>
                                          </a:prstGeom>
                                        </pic:spPr>
                                      </pic:pic>
                                    </a:graphicData>
                                  </a:graphic>
                                </wp:inline>
                              </w:drawing>
                            </w:r>
                          </w:p>
                          <w:p w14:paraId="4DDFC3D8" w14:textId="77777777" w:rsidR="00FE72E2" w:rsidRDefault="00F622FC" w:rsidP="00FE72E2">
                            <w:pPr>
                              <w:spacing w:before="105" w:line="188" w:lineRule="exact"/>
                              <w:ind w:right="-14"/>
                              <w:rPr>
                                <w:rFonts w:ascii="Segoe UI" w:hAnsi="Segoe UI" w:cs="Segoe UI"/>
                                <w:b/>
                                <w:color w:val="34383C"/>
                                <w:spacing w:val="-2"/>
                                <w:sz w:val="14"/>
                              </w:rPr>
                            </w:pPr>
                            <w:r w:rsidRPr="00F622FC">
                              <w:rPr>
                                <w:rFonts w:ascii="Segoe UI" w:hAnsi="Segoe UI" w:cs="Segoe UI"/>
                                <w:b/>
                                <w:color w:val="34383C"/>
                                <w:spacing w:val="-2"/>
                                <w:sz w:val="14"/>
                              </w:rPr>
                              <w:t>Im</w:t>
                            </w:r>
                            <w:r w:rsidR="00AA5D46">
                              <w:rPr>
                                <w:rFonts w:ascii="Segoe UI" w:hAnsi="Segoe UI" w:cs="Segoe UI"/>
                                <w:b/>
                                <w:color w:val="34383C"/>
                                <w:spacing w:val="-2"/>
                                <w:sz w:val="14"/>
                              </w:rPr>
                              <w:t>m</w:t>
                            </w:r>
                            <w:r w:rsidRPr="00F622FC">
                              <w:rPr>
                                <w:rFonts w:ascii="Segoe UI" w:hAnsi="Segoe UI" w:cs="Segoe UI"/>
                                <w:b/>
                                <w:color w:val="34383C"/>
                                <w:spacing w:val="-2"/>
                                <w:sz w:val="14"/>
                              </w:rPr>
                              <w:t>ag</w:t>
                            </w:r>
                            <w:r w:rsidR="00AA5D46">
                              <w:rPr>
                                <w:rFonts w:ascii="Segoe UI" w:hAnsi="Segoe UI" w:cs="Segoe UI"/>
                                <w:b/>
                                <w:color w:val="34383C"/>
                                <w:spacing w:val="-2"/>
                                <w:sz w:val="14"/>
                              </w:rPr>
                              <w:t>in</w:t>
                            </w:r>
                            <w:r w:rsidRPr="00F622FC">
                              <w:rPr>
                                <w:rFonts w:ascii="Segoe UI" w:hAnsi="Segoe UI" w:cs="Segoe UI"/>
                                <w:b/>
                                <w:color w:val="34383C"/>
                                <w:spacing w:val="-2"/>
                                <w:sz w:val="14"/>
                              </w:rPr>
                              <w:t>e</w:t>
                            </w:r>
                            <w:r w:rsidR="00ED417F">
                              <w:rPr>
                                <w:rFonts w:ascii="Segoe UI" w:hAnsi="Segoe UI" w:cs="Segoe UI"/>
                                <w:b/>
                                <w:color w:val="34383C"/>
                                <w:spacing w:val="-2"/>
                                <w:sz w:val="14"/>
                              </w:rPr>
                              <w:br/>
                            </w:r>
                            <w:r w:rsidR="00FE72E2" w:rsidRPr="00FE72E2">
                              <w:rPr>
                                <w:rFonts w:ascii="Segoe UI" w:hAnsi="Segoe UI" w:cs="Segoe UI"/>
                                <w:color w:val="34383C"/>
                                <w:spacing w:val="-2"/>
                                <w:sz w:val="14"/>
                              </w:rPr>
                              <w:t>Quantum Processing Unit</w:t>
                            </w:r>
                            <w:r w:rsidR="00FE72E2">
                              <w:rPr>
                                <w:rFonts w:ascii="Segoe UI" w:hAnsi="Segoe UI" w:cs="Segoe UI"/>
                                <w:b/>
                                <w:color w:val="34383C"/>
                                <w:spacing w:val="-2"/>
                                <w:sz w:val="14"/>
                              </w:rPr>
                              <w:t xml:space="preserve"> </w:t>
                            </w:r>
                          </w:p>
                          <w:p w14:paraId="1A69F2B1" w14:textId="1F3BA2C3" w:rsidR="00243CDF" w:rsidRDefault="00AA5D46" w:rsidP="00FE72E2">
                            <w:pPr>
                              <w:spacing w:before="105" w:line="188" w:lineRule="exact"/>
                              <w:ind w:right="-14"/>
                              <w:rPr>
                                <w:rFonts w:ascii="Segoe UI" w:hAnsi="Segoe UI" w:cs="Segoe UI"/>
                                <w:color w:val="34383C"/>
                                <w:spacing w:val="-2"/>
                                <w:sz w:val="14"/>
                              </w:rPr>
                            </w:pPr>
                            <w:r>
                              <w:rPr>
                                <w:rFonts w:ascii="Segoe UI" w:hAnsi="Segoe UI" w:cs="Segoe UI"/>
                                <w:b/>
                                <w:color w:val="34383C"/>
                                <w:spacing w:val="-2"/>
                                <w:sz w:val="14"/>
                              </w:rPr>
                              <w:t>Parol</w:t>
                            </w:r>
                            <w:r w:rsidR="00411479">
                              <w:rPr>
                                <w:rFonts w:ascii="Segoe UI" w:hAnsi="Segoe UI" w:cs="Segoe UI"/>
                                <w:b/>
                                <w:color w:val="34383C"/>
                                <w:spacing w:val="-2"/>
                                <w:sz w:val="14"/>
                              </w:rPr>
                              <w:t>e</w:t>
                            </w:r>
                            <w:r>
                              <w:rPr>
                                <w:rFonts w:ascii="Segoe UI" w:hAnsi="Segoe UI" w:cs="Segoe UI"/>
                                <w:b/>
                                <w:color w:val="34383C"/>
                                <w:spacing w:val="-2"/>
                                <w:sz w:val="14"/>
                              </w:rPr>
                              <w:t xml:space="preserve"> chiave</w:t>
                            </w:r>
                            <w:r w:rsidR="00ED417F">
                              <w:rPr>
                                <w:rFonts w:ascii="Segoe UI" w:hAnsi="Segoe UI" w:cs="Segoe UI"/>
                                <w:b/>
                                <w:color w:val="34383C"/>
                                <w:spacing w:val="-2"/>
                                <w:sz w:val="14"/>
                              </w:rPr>
                              <w:br/>
                            </w:r>
                            <w:r w:rsidR="00FE72E2" w:rsidRPr="00FE72E2">
                              <w:rPr>
                                <w:rFonts w:ascii="Segoe UI" w:hAnsi="Segoe UI" w:cs="Segoe UI"/>
                                <w:color w:val="34383C"/>
                                <w:spacing w:val="-2"/>
                                <w:sz w:val="14"/>
                              </w:rPr>
                              <w:t>Quantum Processing Unit</w:t>
                            </w:r>
                            <w:r w:rsidR="00FE72E2">
                              <w:rPr>
                                <w:rFonts w:ascii="Segoe UI" w:hAnsi="Segoe UI" w:cs="Segoe UI"/>
                                <w:color w:val="34383C"/>
                                <w:spacing w:val="-2"/>
                                <w:sz w:val="14"/>
                              </w:rPr>
                              <w:br/>
                            </w:r>
                            <w:r w:rsidR="00FE72E2" w:rsidRPr="00FE72E2">
                              <w:rPr>
                                <w:rFonts w:ascii="Segoe UI" w:hAnsi="Segoe UI" w:cs="Segoe UI"/>
                                <w:color w:val="34383C"/>
                                <w:spacing w:val="-2"/>
                                <w:sz w:val="14"/>
                              </w:rPr>
                              <w:t>Acceleratori quantistici fotonici</w:t>
                            </w:r>
                          </w:p>
                          <w:p w14:paraId="6B24289E" w14:textId="77777777" w:rsidR="00411479" w:rsidRPr="00AA5D46" w:rsidRDefault="00411479" w:rsidP="00ED417F">
                            <w:pPr>
                              <w:spacing w:before="142" w:line="188" w:lineRule="exact"/>
                              <w:ind w:right="-14"/>
                              <w:rPr>
                                <w:rFonts w:ascii="Segoe UI" w:hAnsi="Segoe UI" w:cs="Segoe UI"/>
                                <w:color w:val="34383C"/>
                                <w:spacing w:val="-2"/>
                                <w:sz w:val="14"/>
                              </w:rPr>
                            </w:pPr>
                          </w:p>
                          <w:p w14:paraId="23C5864C" w14:textId="77777777" w:rsidR="00133F29" w:rsidRPr="00AA5D46" w:rsidRDefault="00133F29" w:rsidP="00133F29">
                            <w:pPr>
                              <w:spacing w:before="135" w:line="188" w:lineRule="exact"/>
                              <w:ind w:right="-14"/>
                              <w:rPr>
                                <w:rFonts w:ascii="Segoe UI" w:hAnsi="Segoe UI" w:cs="Segoe UI"/>
                                <w:b/>
                                <w:color w:val="34383C"/>
                                <w:sz w:val="16"/>
                                <w:szCs w:val="16"/>
                              </w:rPr>
                            </w:pPr>
                            <w:r w:rsidRPr="00F622FC">
                              <w:rPr>
                                <w:rFonts w:ascii="Segoe UI" w:hAnsi="Segoe UI" w:cs="Segoe UI"/>
                                <w:b/>
                                <w:color w:val="34383C"/>
                                <w:spacing w:val="-4"/>
                                <w:sz w:val="14"/>
                              </w:rPr>
                              <w:t>Link</w:t>
                            </w:r>
                          </w:p>
                          <w:p w14:paraId="6B1644F6" w14:textId="77D7CD32" w:rsidR="00133F29" w:rsidRPr="00AA5D46" w:rsidRDefault="00AA5D46" w:rsidP="00133F29">
                            <w:pPr>
                              <w:ind w:right="-14"/>
                              <w:rPr>
                                <w:rFonts w:ascii="Segoe UI" w:hAnsi="Segoe UI" w:cs="Segoe UI"/>
                                <w:color w:val="34383C"/>
                                <w:spacing w:val="-3"/>
                                <w:kern w:val="10"/>
                                <w:sz w:val="16"/>
                                <w:szCs w:val="16"/>
                                <w14:textOutline w14:w="9525" w14:cap="rnd" w14:cmpd="sng" w14:algn="ctr">
                                  <w14:noFill/>
                                  <w14:prstDash w14:val="solid"/>
                                  <w14:bevel/>
                                </w14:textOutline>
                              </w:rPr>
                            </w:pPr>
                            <w:hyperlink r:id="rId9" w:history="1">
                              <w:r w:rsidRPr="00AA5D46">
                                <w:rPr>
                                  <w:rStyle w:val="Collegamentoipertestuale"/>
                                  <w:sz w:val="16"/>
                                  <w:szCs w:val="16"/>
                                </w:rPr>
                                <w:t>www.sew-eurodrive.it/press</w:t>
                              </w:r>
                            </w:hyperlink>
                          </w:p>
                          <w:p w14:paraId="50608F05" w14:textId="77777777" w:rsidR="00CE1810" w:rsidRPr="00F622FC" w:rsidRDefault="00CE1810"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235BA42F" w14:textId="77777777" w:rsidR="00133F29" w:rsidRPr="00F622FC" w:rsidRDefault="00133F29"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0DB67219" w14:textId="77777777" w:rsidR="00CE1810" w:rsidRPr="00F622FC" w:rsidRDefault="00CE1810"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F622FC">
                              <w:rPr>
                                <w:rFonts w:ascii="Segoe UI" w:hAnsi="Segoe UI" w:cs="Segoe UI"/>
                                <w:noProof/>
                                <w:color w:val="34383C"/>
                              </w:rPr>
                              <w:drawing>
                                <wp:inline distT="0" distB="0" distL="0" distR="0" wp14:anchorId="768CA761" wp14:editId="0CFE2CA7">
                                  <wp:extent cx="1612265" cy="49530"/>
                                  <wp:effectExtent l="0" t="0" r="635" b="1270"/>
                                  <wp:docPr id="20263213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8"/>
                                          <a:stretch>
                                            <a:fillRect/>
                                          </a:stretch>
                                        </pic:blipFill>
                                        <pic:spPr>
                                          <a:xfrm>
                                            <a:off x="0" y="0"/>
                                            <a:ext cx="1643970" cy="50504"/>
                                          </a:xfrm>
                                          <a:prstGeom prst="rect">
                                            <a:avLst/>
                                          </a:prstGeom>
                                        </pic:spPr>
                                      </pic:pic>
                                    </a:graphicData>
                                  </a:graphic>
                                </wp:inline>
                              </w:drawing>
                            </w:r>
                          </w:p>
                          <w:p w14:paraId="788F04CB" w14:textId="77777777" w:rsidR="006F6181" w:rsidRDefault="006F6181" w:rsidP="00147C75">
                            <w:pPr>
                              <w:spacing w:line="160" w:lineRule="exact"/>
                              <w:ind w:right="-14"/>
                            </w:pPr>
                          </w:p>
                          <w:p w14:paraId="18006AB3" w14:textId="77777777" w:rsidR="006F6181" w:rsidRPr="00F35C3A" w:rsidRDefault="006F6181" w:rsidP="006F6181">
                            <w:pPr>
                              <w:jc w:val="both"/>
                              <w:rPr>
                                <w:rFonts w:ascii="Segoe UI" w:hAnsi="Segoe UI" w:cs="Segoe UI"/>
                                <w:b/>
                                <w:bCs/>
                                <w:sz w:val="14"/>
                                <w:szCs w:val="14"/>
                                <w:lang w:val="it-IT"/>
                              </w:rPr>
                            </w:pPr>
                            <w:r w:rsidRPr="00F35C3A">
                              <w:rPr>
                                <w:rFonts w:ascii="Segoe UI" w:hAnsi="Segoe UI" w:cs="Segoe UI"/>
                                <w:b/>
                                <w:bCs/>
                                <w:sz w:val="14"/>
                                <w:szCs w:val="14"/>
                                <w:lang w:val="it-IT"/>
                              </w:rPr>
                              <w:t>Per informazioni</w:t>
                            </w:r>
                          </w:p>
                          <w:p w14:paraId="630A0282" w14:textId="6A4FA891"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Cristina Magatti</w:t>
                            </w:r>
                          </w:p>
                          <w:p w14:paraId="120F18E2" w14:textId="77777777" w:rsidR="006F6181" w:rsidRPr="00F35C3A" w:rsidRDefault="006F6181" w:rsidP="006F6181">
                            <w:pPr>
                              <w:jc w:val="both"/>
                              <w:rPr>
                                <w:rFonts w:ascii="Segoe UI" w:hAnsi="Segoe UI" w:cs="Segoe UI"/>
                                <w:sz w:val="14"/>
                                <w:szCs w:val="14"/>
                                <w:lang w:val="it-IT"/>
                              </w:rPr>
                            </w:pPr>
                            <w:hyperlink r:id="rId10" w:history="1">
                              <w:r w:rsidRPr="00F35C3A">
                                <w:rPr>
                                  <w:rStyle w:val="Collegamentoipertestuale"/>
                                  <w:rFonts w:ascii="Segoe UI" w:hAnsi="Segoe UI" w:cs="Segoe UI"/>
                                  <w:sz w:val="14"/>
                                  <w:szCs w:val="14"/>
                                  <w:lang w:val="it-IT"/>
                                </w:rPr>
                                <w:t>SEW-EURODRIVE Italia</w:t>
                              </w:r>
                            </w:hyperlink>
                          </w:p>
                          <w:p w14:paraId="683A5FE7" w14:textId="0D02B8EB"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Via Bernini 12,</w:t>
                            </w:r>
                            <w:r w:rsidR="00324D80" w:rsidRPr="00F35C3A">
                              <w:rPr>
                                <w:rFonts w:ascii="Segoe UI" w:hAnsi="Segoe UI" w:cs="Segoe UI"/>
                                <w:sz w:val="14"/>
                                <w:szCs w:val="14"/>
                                <w:lang w:val="it-IT"/>
                              </w:rPr>
                              <w:t xml:space="preserve"> </w:t>
                            </w:r>
                            <w:r w:rsidRPr="00F35C3A">
                              <w:rPr>
                                <w:rFonts w:ascii="Segoe UI" w:hAnsi="Segoe UI" w:cs="Segoe UI"/>
                                <w:sz w:val="14"/>
                                <w:szCs w:val="14"/>
                                <w:lang w:val="it-IT"/>
                              </w:rPr>
                              <w:t>20033 Solaro (MI)</w:t>
                            </w:r>
                          </w:p>
                          <w:p w14:paraId="7A7C0BA7" w14:textId="77777777"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Tel.: +39 02 96980 103</w:t>
                            </w:r>
                          </w:p>
                          <w:p w14:paraId="227E1DE7" w14:textId="7F4AFA94" w:rsidR="006F6181" w:rsidRPr="00F35C3A" w:rsidRDefault="006F6181" w:rsidP="006F6181">
                            <w:pPr>
                              <w:jc w:val="both"/>
                              <w:rPr>
                                <w:rFonts w:ascii="Segoe UI" w:hAnsi="Segoe UI" w:cs="Segoe UI"/>
                                <w:sz w:val="14"/>
                                <w:szCs w:val="14"/>
                                <w:lang w:val="en-US"/>
                              </w:rPr>
                            </w:pPr>
                            <w:r w:rsidRPr="00F35C3A">
                              <w:rPr>
                                <w:rFonts w:ascii="Segoe UI" w:hAnsi="Segoe UI" w:cs="Segoe UI"/>
                                <w:sz w:val="14"/>
                                <w:szCs w:val="14"/>
                                <w:lang w:val="en-US"/>
                              </w:rPr>
                              <w:t>Mob.: +39 3806469947</w:t>
                            </w:r>
                          </w:p>
                          <w:p w14:paraId="29AAB50C" w14:textId="77777777" w:rsidR="00F35C3A" w:rsidRDefault="006F6181" w:rsidP="006F6181">
                            <w:pPr>
                              <w:jc w:val="both"/>
                              <w:rPr>
                                <w:rFonts w:ascii="Segoe UI" w:hAnsi="Segoe UI" w:cs="Segoe UI"/>
                                <w:sz w:val="14"/>
                                <w:szCs w:val="14"/>
                                <w:lang w:val="en-US"/>
                              </w:rPr>
                            </w:pPr>
                            <w:hyperlink r:id="rId11" w:history="1">
                              <w:r w:rsidRPr="00F35C3A">
                                <w:rPr>
                                  <w:rStyle w:val="Collegamentoipertestuale"/>
                                  <w:rFonts w:ascii="Segoe UI" w:hAnsi="Segoe UI" w:cs="Segoe UI"/>
                                  <w:sz w:val="14"/>
                                  <w:szCs w:val="14"/>
                                  <w:lang w:val="en-US"/>
                                </w:rPr>
                                <w:t>Cristina.Magatti@sew-eurodrive.it</w:t>
                              </w:r>
                            </w:hyperlink>
                          </w:p>
                          <w:p w14:paraId="5B4DD97E" w14:textId="27B51A4A" w:rsidR="006F6181" w:rsidRPr="00F35C3A" w:rsidRDefault="00F35C3A" w:rsidP="006F6181">
                            <w:pPr>
                              <w:jc w:val="both"/>
                              <w:rPr>
                                <w:rFonts w:ascii="Segoe UI" w:hAnsi="Segoe UI" w:cs="Segoe UI"/>
                                <w:sz w:val="14"/>
                                <w:szCs w:val="14"/>
                                <w:lang w:val="en-US"/>
                              </w:rPr>
                            </w:pPr>
                            <w:hyperlink r:id="rId12" w:history="1">
                              <w:r w:rsidRPr="00B35205">
                                <w:rPr>
                                  <w:rStyle w:val="Collegamentoipertestuale"/>
                                  <w:rFonts w:ascii="Segoe UI" w:hAnsi="Segoe UI" w:cs="Segoe UI"/>
                                  <w:sz w:val="14"/>
                                  <w:szCs w:val="14"/>
                                  <w:lang w:val="en-US"/>
                                </w:rPr>
                                <w:t>sew-marketing@sew-eurodrive.it</w:t>
                              </w:r>
                            </w:hyperlink>
                          </w:p>
                          <w:p w14:paraId="2661FBAA" w14:textId="77777777" w:rsidR="006F6181" w:rsidRPr="00F35C3A" w:rsidRDefault="006F6181" w:rsidP="00147C75">
                            <w:pPr>
                              <w:spacing w:line="160" w:lineRule="exact"/>
                              <w:ind w:right="-14"/>
                              <w:rPr>
                                <w:rFonts w:ascii="Segoe UI" w:hAnsi="Segoe UI" w:cs="Segoe UI"/>
                                <w:color w:val="34383C"/>
                                <w:sz w:val="14"/>
                                <w:szCs w:val="14"/>
                                <w:lang w:val="en-US"/>
                              </w:rPr>
                            </w:pPr>
                          </w:p>
                          <w:p w14:paraId="5BE7B16C" w14:textId="77777777" w:rsidR="00133F29" w:rsidRPr="00F622FC" w:rsidRDefault="00133F29" w:rsidP="00133F29">
                            <w:pPr>
                              <w:ind w:right="-14"/>
                              <w:rPr>
                                <w:rFonts w:ascii="Segoe UI" w:hAnsi="Segoe UI" w:cs="Segoe UI"/>
                                <w:color w:val="34383C"/>
                              </w:rPr>
                            </w:pP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33BF8" id="_x0000_t202" coordsize="21600,21600" o:spt="202" path="m,l,21600r21600,l21600,xe">
                <v:stroke joinstyle="miter"/>
                <v:path gradientshapeok="t" o:connecttype="rect"/>
              </v:shapetype>
              <v:shape id="Textfeld 3" o:spid="_x0000_s1026" type="#_x0000_t202" style="position:absolute;left:0;text-align:left;margin-left:420pt;margin-top:8.65pt;width:127.5pt;height:4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" filled="f" stroked="f" strokeweight=".5pt">
                <v:textbox inset="0,0,0">
                  <w:txbxContent>
                    <w:p w14:paraId="2FBFCFAA" w14:textId="77777777" w:rsidR="003D7B47" w:rsidRPr="00F622FC"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F622FC">
                        <w:rPr>
                          <w:rFonts w:ascii="Segoe UI" w:hAnsi="Segoe UI" w:cs="Segoe UI"/>
                          <w:noProof/>
                          <w:color w:val="34383C"/>
                        </w:rPr>
                        <w:drawing>
                          <wp:inline distT="0" distB="0" distL="0" distR="0" wp14:anchorId="4A7D8E00" wp14:editId="4DBD69B2">
                            <wp:extent cx="1612265" cy="49530"/>
                            <wp:effectExtent l="0" t="0" r="635" b="1270"/>
                            <wp:docPr id="93909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8"/>
                                    <a:stretch>
                                      <a:fillRect/>
                                    </a:stretch>
                                  </pic:blipFill>
                                  <pic:spPr>
                                    <a:xfrm>
                                      <a:off x="0" y="0"/>
                                      <a:ext cx="1643970" cy="50504"/>
                                    </a:xfrm>
                                    <a:prstGeom prst="rect">
                                      <a:avLst/>
                                    </a:prstGeom>
                                  </pic:spPr>
                                </pic:pic>
                              </a:graphicData>
                            </a:graphic>
                          </wp:inline>
                        </w:drawing>
                      </w:r>
                    </w:p>
                    <w:p w14:paraId="4DDFC3D8" w14:textId="77777777" w:rsidR="00FE72E2" w:rsidRDefault="00F622FC" w:rsidP="00FE72E2">
                      <w:pPr>
                        <w:spacing w:before="105" w:line="188" w:lineRule="exact"/>
                        <w:ind w:right="-14"/>
                        <w:rPr>
                          <w:rFonts w:ascii="Segoe UI" w:hAnsi="Segoe UI" w:cs="Segoe UI"/>
                          <w:b/>
                          <w:color w:val="34383C"/>
                          <w:spacing w:val="-2"/>
                          <w:sz w:val="14"/>
                        </w:rPr>
                      </w:pPr>
                      <w:r w:rsidRPr="00F622FC">
                        <w:rPr>
                          <w:rFonts w:ascii="Segoe UI" w:hAnsi="Segoe UI" w:cs="Segoe UI"/>
                          <w:b/>
                          <w:color w:val="34383C"/>
                          <w:spacing w:val="-2"/>
                          <w:sz w:val="14"/>
                        </w:rPr>
                        <w:t>Im</w:t>
                      </w:r>
                      <w:r w:rsidR="00AA5D46">
                        <w:rPr>
                          <w:rFonts w:ascii="Segoe UI" w:hAnsi="Segoe UI" w:cs="Segoe UI"/>
                          <w:b/>
                          <w:color w:val="34383C"/>
                          <w:spacing w:val="-2"/>
                          <w:sz w:val="14"/>
                        </w:rPr>
                        <w:t>m</w:t>
                      </w:r>
                      <w:r w:rsidRPr="00F622FC">
                        <w:rPr>
                          <w:rFonts w:ascii="Segoe UI" w:hAnsi="Segoe UI" w:cs="Segoe UI"/>
                          <w:b/>
                          <w:color w:val="34383C"/>
                          <w:spacing w:val="-2"/>
                          <w:sz w:val="14"/>
                        </w:rPr>
                        <w:t>ag</w:t>
                      </w:r>
                      <w:r w:rsidR="00AA5D46">
                        <w:rPr>
                          <w:rFonts w:ascii="Segoe UI" w:hAnsi="Segoe UI" w:cs="Segoe UI"/>
                          <w:b/>
                          <w:color w:val="34383C"/>
                          <w:spacing w:val="-2"/>
                          <w:sz w:val="14"/>
                        </w:rPr>
                        <w:t>in</w:t>
                      </w:r>
                      <w:r w:rsidRPr="00F622FC">
                        <w:rPr>
                          <w:rFonts w:ascii="Segoe UI" w:hAnsi="Segoe UI" w:cs="Segoe UI"/>
                          <w:b/>
                          <w:color w:val="34383C"/>
                          <w:spacing w:val="-2"/>
                          <w:sz w:val="14"/>
                        </w:rPr>
                        <w:t>e</w:t>
                      </w:r>
                      <w:r w:rsidR="00ED417F">
                        <w:rPr>
                          <w:rFonts w:ascii="Segoe UI" w:hAnsi="Segoe UI" w:cs="Segoe UI"/>
                          <w:b/>
                          <w:color w:val="34383C"/>
                          <w:spacing w:val="-2"/>
                          <w:sz w:val="14"/>
                        </w:rPr>
                        <w:br/>
                      </w:r>
                      <w:r w:rsidR="00FE72E2" w:rsidRPr="00FE72E2">
                        <w:rPr>
                          <w:rFonts w:ascii="Segoe UI" w:hAnsi="Segoe UI" w:cs="Segoe UI"/>
                          <w:color w:val="34383C"/>
                          <w:spacing w:val="-2"/>
                          <w:sz w:val="14"/>
                        </w:rPr>
                        <w:t>Quantum Processing Unit</w:t>
                      </w:r>
                      <w:r w:rsidR="00FE72E2">
                        <w:rPr>
                          <w:rFonts w:ascii="Segoe UI" w:hAnsi="Segoe UI" w:cs="Segoe UI"/>
                          <w:b/>
                          <w:color w:val="34383C"/>
                          <w:spacing w:val="-2"/>
                          <w:sz w:val="14"/>
                        </w:rPr>
                        <w:t xml:space="preserve"> </w:t>
                      </w:r>
                    </w:p>
                    <w:p w14:paraId="1A69F2B1" w14:textId="1F3BA2C3" w:rsidR="00243CDF" w:rsidRDefault="00AA5D46" w:rsidP="00FE72E2">
                      <w:pPr>
                        <w:spacing w:before="105" w:line="188" w:lineRule="exact"/>
                        <w:ind w:right="-14"/>
                        <w:rPr>
                          <w:rFonts w:ascii="Segoe UI" w:hAnsi="Segoe UI" w:cs="Segoe UI"/>
                          <w:color w:val="34383C"/>
                          <w:spacing w:val="-2"/>
                          <w:sz w:val="14"/>
                        </w:rPr>
                      </w:pPr>
                      <w:r>
                        <w:rPr>
                          <w:rFonts w:ascii="Segoe UI" w:hAnsi="Segoe UI" w:cs="Segoe UI"/>
                          <w:b/>
                          <w:color w:val="34383C"/>
                          <w:spacing w:val="-2"/>
                          <w:sz w:val="14"/>
                        </w:rPr>
                        <w:t>Parol</w:t>
                      </w:r>
                      <w:r w:rsidR="00411479">
                        <w:rPr>
                          <w:rFonts w:ascii="Segoe UI" w:hAnsi="Segoe UI" w:cs="Segoe UI"/>
                          <w:b/>
                          <w:color w:val="34383C"/>
                          <w:spacing w:val="-2"/>
                          <w:sz w:val="14"/>
                        </w:rPr>
                        <w:t>e</w:t>
                      </w:r>
                      <w:r>
                        <w:rPr>
                          <w:rFonts w:ascii="Segoe UI" w:hAnsi="Segoe UI" w:cs="Segoe UI"/>
                          <w:b/>
                          <w:color w:val="34383C"/>
                          <w:spacing w:val="-2"/>
                          <w:sz w:val="14"/>
                        </w:rPr>
                        <w:t xml:space="preserve"> chiave</w:t>
                      </w:r>
                      <w:r w:rsidR="00ED417F">
                        <w:rPr>
                          <w:rFonts w:ascii="Segoe UI" w:hAnsi="Segoe UI" w:cs="Segoe UI"/>
                          <w:b/>
                          <w:color w:val="34383C"/>
                          <w:spacing w:val="-2"/>
                          <w:sz w:val="14"/>
                        </w:rPr>
                        <w:br/>
                      </w:r>
                      <w:r w:rsidR="00FE72E2" w:rsidRPr="00FE72E2">
                        <w:rPr>
                          <w:rFonts w:ascii="Segoe UI" w:hAnsi="Segoe UI" w:cs="Segoe UI"/>
                          <w:color w:val="34383C"/>
                          <w:spacing w:val="-2"/>
                          <w:sz w:val="14"/>
                        </w:rPr>
                        <w:t>Quantum Processing Unit</w:t>
                      </w:r>
                      <w:r w:rsidR="00FE72E2">
                        <w:rPr>
                          <w:rFonts w:ascii="Segoe UI" w:hAnsi="Segoe UI" w:cs="Segoe UI"/>
                          <w:color w:val="34383C"/>
                          <w:spacing w:val="-2"/>
                          <w:sz w:val="14"/>
                        </w:rPr>
                        <w:br/>
                      </w:r>
                      <w:r w:rsidR="00FE72E2" w:rsidRPr="00FE72E2">
                        <w:rPr>
                          <w:rFonts w:ascii="Segoe UI" w:hAnsi="Segoe UI" w:cs="Segoe UI"/>
                          <w:color w:val="34383C"/>
                          <w:spacing w:val="-2"/>
                          <w:sz w:val="14"/>
                        </w:rPr>
                        <w:t>Acceleratori quantistici fotonici</w:t>
                      </w:r>
                    </w:p>
                    <w:p w14:paraId="6B24289E" w14:textId="77777777" w:rsidR="00411479" w:rsidRPr="00AA5D46" w:rsidRDefault="00411479" w:rsidP="00ED417F">
                      <w:pPr>
                        <w:spacing w:before="142" w:line="188" w:lineRule="exact"/>
                        <w:ind w:right="-14"/>
                        <w:rPr>
                          <w:rFonts w:ascii="Segoe UI" w:hAnsi="Segoe UI" w:cs="Segoe UI"/>
                          <w:color w:val="34383C"/>
                          <w:spacing w:val="-2"/>
                          <w:sz w:val="14"/>
                        </w:rPr>
                      </w:pPr>
                    </w:p>
                    <w:p w14:paraId="23C5864C" w14:textId="77777777" w:rsidR="00133F29" w:rsidRPr="00AA5D46" w:rsidRDefault="00133F29" w:rsidP="00133F29">
                      <w:pPr>
                        <w:spacing w:before="135" w:line="188" w:lineRule="exact"/>
                        <w:ind w:right="-14"/>
                        <w:rPr>
                          <w:rFonts w:ascii="Segoe UI" w:hAnsi="Segoe UI" w:cs="Segoe UI"/>
                          <w:b/>
                          <w:color w:val="34383C"/>
                          <w:sz w:val="16"/>
                          <w:szCs w:val="16"/>
                        </w:rPr>
                      </w:pPr>
                      <w:r w:rsidRPr="00F622FC">
                        <w:rPr>
                          <w:rFonts w:ascii="Segoe UI" w:hAnsi="Segoe UI" w:cs="Segoe UI"/>
                          <w:b/>
                          <w:color w:val="34383C"/>
                          <w:spacing w:val="-4"/>
                          <w:sz w:val="14"/>
                        </w:rPr>
                        <w:t>Link</w:t>
                      </w:r>
                    </w:p>
                    <w:p w14:paraId="6B1644F6" w14:textId="77D7CD32" w:rsidR="00133F29" w:rsidRPr="00AA5D46" w:rsidRDefault="00AA5D46" w:rsidP="00133F29">
                      <w:pPr>
                        <w:ind w:right="-14"/>
                        <w:rPr>
                          <w:rFonts w:ascii="Segoe UI" w:hAnsi="Segoe UI" w:cs="Segoe UI"/>
                          <w:color w:val="34383C"/>
                          <w:spacing w:val="-3"/>
                          <w:kern w:val="10"/>
                          <w:sz w:val="16"/>
                          <w:szCs w:val="16"/>
                          <w14:textOutline w14:w="9525" w14:cap="rnd" w14:cmpd="sng" w14:algn="ctr">
                            <w14:noFill/>
                            <w14:prstDash w14:val="solid"/>
                            <w14:bevel/>
                          </w14:textOutline>
                        </w:rPr>
                      </w:pPr>
                      <w:hyperlink r:id="rId13" w:history="1">
                        <w:r w:rsidRPr="00AA5D46">
                          <w:rPr>
                            <w:rStyle w:val="Collegamentoipertestuale"/>
                            <w:sz w:val="16"/>
                            <w:szCs w:val="16"/>
                          </w:rPr>
                          <w:t>www.sew-eurodrive.it/press</w:t>
                        </w:r>
                      </w:hyperlink>
                    </w:p>
                    <w:p w14:paraId="50608F05" w14:textId="77777777" w:rsidR="00CE1810" w:rsidRPr="00F622FC" w:rsidRDefault="00CE1810"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235BA42F" w14:textId="77777777" w:rsidR="00133F29" w:rsidRPr="00F622FC" w:rsidRDefault="00133F29"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0DB67219" w14:textId="77777777" w:rsidR="00CE1810" w:rsidRPr="00F622FC" w:rsidRDefault="00CE1810"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F622FC">
                        <w:rPr>
                          <w:rFonts w:ascii="Segoe UI" w:hAnsi="Segoe UI" w:cs="Segoe UI"/>
                          <w:noProof/>
                          <w:color w:val="34383C"/>
                        </w:rPr>
                        <w:drawing>
                          <wp:inline distT="0" distB="0" distL="0" distR="0" wp14:anchorId="768CA761" wp14:editId="0CFE2CA7">
                            <wp:extent cx="1612265" cy="49530"/>
                            <wp:effectExtent l="0" t="0" r="635" b="1270"/>
                            <wp:docPr id="20263213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8"/>
                                    <a:stretch>
                                      <a:fillRect/>
                                    </a:stretch>
                                  </pic:blipFill>
                                  <pic:spPr>
                                    <a:xfrm>
                                      <a:off x="0" y="0"/>
                                      <a:ext cx="1643970" cy="50504"/>
                                    </a:xfrm>
                                    <a:prstGeom prst="rect">
                                      <a:avLst/>
                                    </a:prstGeom>
                                  </pic:spPr>
                                </pic:pic>
                              </a:graphicData>
                            </a:graphic>
                          </wp:inline>
                        </w:drawing>
                      </w:r>
                    </w:p>
                    <w:p w14:paraId="788F04CB" w14:textId="77777777" w:rsidR="006F6181" w:rsidRDefault="006F6181" w:rsidP="00147C75">
                      <w:pPr>
                        <w:spacing w:line="160" w:lineRule="exact"/>
                        <w:ind w:right="-14"/>
                      </w:pPr>
                    </w:p>
                    <w:p w14:paraId="18006AB3" w14:textId="77777777" w:rsidR="006F6181" w:rsidRPr="00F35C3A" w:rsidRDefault="006F6181" w:rsidP="006F6181">
                      <w:pPr>
                        <w:jc w:val="both"/>
                        <w:rPr>
                          <w:rFonts w:ascii="Segoe UI" w:hAnsi="Segoe UI" w:cs="Segoe UI"/>
                          <w:b/>
                          <w:bCs/>
                          <w:sz w:val="14"/>
                          <w:szCs w:val="14"/>
                          <w:lang w:val="it-IT"/>
                        </w:rPr>
                      </w:pPr>
                      <w:r w:rsidRPr="00F35C3A">
                        <w:rPr>
                          <w:rFonts w:ascii="Segoe UI" w:hAnsi="Segoe UI" w:cs="Segoe UI"/>
                          <w:b/>
                          <w:bCs/>
                          <w:sz w:val="14"/>
                          <w:szCs w:val="14"/>
                          <w:lang w:val="it-IT"/>
                        </w:rPr>
                        <w:t>Per informazioni</w:t>
                      </w:r>
                    </w:p>
                    <w:p w14:paraId="630A0282" w14:textId="6A4FA891"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Cristina Magatti</w:t>
                      </w:r>
                    </w:p>
                    <w:p w14:paraId="120F18E2" w14:textId="77777777" w:rsidR="006F6181" w:rsidRPr="00F35C3A" w:rsidRDefault="006F6181" w:rsidP="006F6181">
                      <w:pPr>
                        <w:jc w:val="both"/>
                        <w:rPr>
                          <w:rFonts w:ascii="Segoe UI" w:hAnsi="Segoe UI" w:cs="Segoe UI"/>
                          <w:sz w:val="14"/>
                          <w:szCs w:val="14"/>
                          <w:lang w:val="it-IT"/>
                        </w:rPr>
                      </w:pPr>
                      <w:hyperlink r:id="rId14" w:history="1">
                        <w:r w:rsidRPr="00F35C3A">
                          <w:rPr>
                            <w:rStyle w:val="Collegamentoipertestuale"/>
                            <w:rFonts w:ascii="Segoe UI" w:hAnsi="Segoe UI" w:cs="Segoe UI"/>
                            <w:sz w:val="14"/>
                            <w:szCs w:val="14"/>
                            <w:lang w:val="it-IT"/>
                          </w:rPr>
                          <w:t>SEW-EURODRIVE Italia</w:t>
                        </w:r>
                      </w:hyperlink>
                    </w:p>
                    <w:p w14:paraId="683A5FE7" w14:textId="0D02B8EB"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Via Bernini 12,</w:t>
                      </w:r>
                      <w:r w:rsidR="00324D80" w:rsidRPr="00F35C3A">
                        <w:rPr>
                          <w:rFonts w:ascii="Segoe UI" w:hAnsi="Segoe UI" w:cs="Segoe UI"/>
                          <w:sz w:val="14"/>
                          <w:szCs w:val="14"/>
                          <w:lang w:val="it-IT"/>
                        </w:rPr>
                        <w:t xml:space="preserve"> </w:t>
                      </w:r>
                      <w:r w:rsidRPr="00F35C3A">
                        <w:rPr>
                          <w:rFonts w:ascii="Segoe UI" w:hAnsi="Segoe UI" w:cs="Segoe UI"/>
                          <w:sz w:val="14"/>
                          <w:szCs w:val="14"/>
                          <w:lang w:val="it-IT"/>
                        </w:rPr>
                        <w:t>20033 Solaro (MI)</w:t>
                      </w:r>
                    </w:p>
                    <w:p w14:paraId="7A7C0BA7" w14:textId="77777777"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Tel.: +39 02 96980 103</w:t>
                      </w:r>
                    </w:p>
                    <w:p w14:paraId="227E1DE7" w14:textId="7F4AFA94" w:rsidR="006F6181" w:rsidRPr="00F35C3A" w:rsidRDefault="006F6181" w:rsidP="006F6181">
                      <w:pPr>
                        <w:jc w:val="both"/>
                        <w:rPr>
                          <w:rFonts w:ascii="Segoe UI" w:hAnsi="Segoe UI" w:cs="Segoe UI"/>
                          <w:sz w:val="14"/>
                          <w:szCs w:val="14"/>
                          <w:lang w:val="en-US"/>
                        </w:rPr>
                      </w:pPr>
                      <w:r w:rsidRPr="00F35C3A">
                        <w:rPr>
                          <w:rFonts w:ascii="Segoe UI" w:hAnsi="Segoe UI" w:cs="Segoe UI"/>
                          <w:sz w:val="14"/>
                          <w:szCs w:val="14"/>
                          <w:lang w:val="en-US"/>
                        </w:rPr>
                        <w:t>Mob.: +39 3806469947</w:t>
                      </w:r>
                    </w:p>
                    <w:p w14:paraId="29AAB50C" w14:textId="77777777" w:rsidR="00F35C3A" w:rsidRDefault="006F6181" w:rsidP="006F6181">
                      <w:pPr>
                        <w:jc w:val="both"/>
                        <w:rPr>
                          <w:rFonts w:ascii="Segoe UI" w:hAnsi="Segoe UI" w:cs="Segoe UI"/>
                          <w:sz w:val="14"/>
                          <w:szCs w:val="14"/>
                          <w:lang w:val="en-US"/>
                        </w:rPr>
                      </w:pPr>
                      <w:hyperlink r:id="rId15" w:history="1">
                        <w:r w:rsidRPr="00F35C3A">
                          <w:rPr>
                            <w:rStyle w:val="Collegamentoipertestuale"/>
                            <w:rFonts w:ascii="Segoe UI" w:hAnsi="Segoe UI" w:cs="Segoe UI"/>
                            <w:sz w:val="14"/>
                            <w:szCs w:val="14"/>
                            <w:lang w:val="en-US"/>
                          </w:rPr>
                          <w:t>Cristina.Magatti@sew-eurodrive.it</w:t>
                        </w:r>
                      </w:hyperlink>
                    </w:p>
                    <w:p w14:paraId="5B4DD97E" w14:textId="27B51A4A" w:rsidR="006F6181" w:rsidRPr="00F35C3A" w:rsidRDefault="00F35C3A" w:rsidP="006F6181">
                      <w:pPr>
                        <w:jc w:val="both"/>
                        <w:rPr>
                          <w:rFonts w:ascii="Segoe UI" w:hAnsi="Segoe UI" w:cs="Segoe UI"/>
                          <w:sz w:val="14"/>
                          <w:szCs w:val="14"/>
                          <w:lang w:val="en-US"/>
                        </w:rPr>
                      </w:pPr>
                      <w:hyperlink r:id="rId16" w:history="1">
                        <w:r w:rsidRPr="00B35205">
                          <w:rPr>
                            <w:rStyle w:val="Collegamentoipertestuale"/>
                            <w:rFonts w:ascii="Segoe UI" w:hAnsi="Segoe UI" w:cs="Segoe UI"/>
                            <w:sz w:val="14"/>
                            <w:szCs w:val="14"/>
                            <w:lang w:val="en-US"/>
                          </w:rPr>
                          <w:t>sew-marketing@sew-eurodrive.it</w:t>
                        </w:r>
                      </w:hyperlink>
                    </w:p>
                    <w:p w14:paraId="2661FBAA" w14:textId="77777777" w:rsidR="006F6181" w:rsidRPr="00F35C3A" w:rsidRDefault="006F6181" w:rsidP="00147C75">
                      <w:pPr>
                        <w:spacing w:line="160" w:lineRule="exact"/>
                        <w:ind w:right="-14"/>
                        <w:rPr>
                          <w:rFonts w:ascii="Segoe UI" w:hAnsi="Segoe UI" w:cs="Segoe UI"/>
                          <w:color w:val="34383C"/>
                          <w:sz w:val="14"/>
                          <w:szCs w:val="14"/>
                          <w:lang w:val="en-US"/>
                        </w:rPr>
                      </w:pPr>
                    </w:p>
                    <w:p w14:paraId="5BE7B16C" w14:textId="77777777" w:rsidR="00133F29" w:rsidRPr="00F622FC" w:rsidRDefault="00133F29" w:rsidP="00133F29">
                      <w:pPr>
                        <w:ind w:right="-14"/>
                        <w:rPr>
                          <w:rFonts w:ascii="Segoe UI" w:hAnsi="Segoe UI" w:cs="Segoe UI"/>
                          <w:color w:val="34383C"/>
                        </w:rPr>
                      </w:pPr>
                    </w:p>
                  </w:txbxContent>
                </v:textbox>
              </v:shape>
            </w:pict>
          </mc:Fallback>
        </mc:AlternateContent>
      </w:r>
      <w:r w:rsidR="00F4624C" w:rsidRPr="00E93FE7">
        <w:rPr>
          <w:rFonts w:ascii="Segoe UI" w:hAnsi="Segoe UI" w:cs="Segoe UI"/>
          <w:b/>
          <w:bCs/>
          <w:color w:val="34383C"/>
          <w:lang w:val="it-IT"/>
        </w:rPr>
        <w:t>Solaro</w:t>
      </w:r>
      <w:r w:rsidR="005E0F39" w:rsidRPr="00E93FE7">
        <w:rPr>
          <w:rFonts w:ascii="Segoe UI" w:hAnsi="Segoe UI" w:cs="Segoe UI"/>
          <w:b/>
          <w:bCs/>
          <w:color w:val="34383C"/>
          <w:lang w:val="it-IT"/>
        </w:rPr>
        <w:t xml:space="preserve">, </w:t>
      </w:r>
      <w:r w:rsidR="00452D2A">
        <w:rPr>
          <w:rFonts w:ascii="Segoe UI" w:hAnsi="Segoe UI" w:cs="Segoe UI"/>
          <w:b/>
          <w:bCs/>
          <w:color w:val="34383C"/>
          <w:lang w:val="it-IT"/>
        </w:rPr>
        <w:t>1 luglio</w:t>
      </w:r>
      <w:r w:rsidR="002537F2">
        <w:rPr>
          <w:rFonts w:ascii="Segoe UI" w:hAnsi="Segoe UI" w:cs="Segoe UI"/>
          <w:b/>
          <w:bCs/>
          <w:color w:val="34383C"/>
          <w:lang w:val="it-IT"/>
        </w:rPr>
        <w:t xml:space="preserve"> </w:t>
      </w:r>
      <w:r w:rsidR="00206EEB" w:rsidRPr="00E93FE7">
        <w:rPr>
          <w:rFonts w:ascii="Segoe UI" w:hAnsi="Segoe UI" w:cs="Segoe UI"/>
          <w:b/>
          <w:bCs/>
          <w:color w:val="34383C"/>
          <w:lang w:val="it-IT"/>
        </w:rPr>
        <w:t>202</w:t>
      </w:r>
      <w:r w:rsidR="002C545F" w:rsidRPr="00E93FE7">
        <w:rPr>
          <w:rFonts w:ascii="Segoe UI" w:hAnsi="Segoe UI" w:cs="Segoe UI"/>
          <w:b/>
          <w:bCs/>
          <w:color w:val="34383C"/>
          <w:lang w:val="it-IT"/>
        </w:rPr>
        <w:t xml:space="preserve">6 </w:t>
      </w:r>
      <w:r w:rsidR="00206EEB" w:rsidRPr="00E93FE7">
        <w:rPr>
          <w:rFonts w:ascii="Segoe UI" w:hAnsi="Segoe UI" w:cs="Segoe UI"/>
          <w:b/>
          <w:bCs/>
          <w:color w:val="34383C"/>
          <w:lang w:val="it-IT"/>
        </w:rPr>
        <w:t>–</w:t>
      </w:r>
      <w:r w:rsidR="00F4624C" w:rsidRPr="00E93FE7">
        <w:rPr>
          <w:rFonts w:ascii="Segoe UI" w:hAnsi="Segoe UI" w:cs="Segoe UI"/>
          <w:b/>
          <w:bCs/>
          <w:color w:val="34383C"/>
          <w:lang w:val="it-IT"/>
        </w:rPr>
        <w:t xml:space="preserve"> </w:t>
      </w:r>
      <w:r w:rsidR="007E6797">
        <w:rPr>
          <w:rFonts w:ascii="Segoe UI" w:hAnsi="Segoe UI" w:cs="Segoe UI"/>
          <w:b/>
          <w:bCs/>
          <w:color w:val="34383C"/>
          <w:lang w:val="it-IT"/>
        </w:rPr>
        <w:t>Gli a</w:t>
      </w:r>
      <w:r w:rsidR="007E6797" w:rsidRPr="007E6797">
        <w:rPr>
          <w:rFonts w:ascii="Segoe UI" w:hAnsi="Segoe UI" w:cs="Segoe UI"/>
          <w:b/>
          <w:bCs/>
          <w:color w:val="34383C"/>
          <w:lang w:val="it-IT"/>
        </w:rPr>
        <w:t>cceleratori quantistici fotonici a temperatura ambiente affianca</w:t>
      </w:r>
      <w:r w:rsidR="007E6797">
        <w:rPr>
          <w:rFonts w:ascii="Segoe UI" w:hAnsi="Segoe UI" w:cs="Segoe UI"/>
          <w:b/>
          <w:bCs/>
          <w:color w:val="34383C"/>
          <w:lang w:val="it-IT"/>
        </w:rPr>
        <w:t xml:space="preserve">no </w:t>
      </w:r>
      <w:r w:rsidR="007E6797" w:rsidRPr="007E6797">
        <w:rPr>
          <w:rFonts w:ascii="Segoe UI" w:hAnsi="Segoe UI" w:cs="Segoe UI"/>
          <w:b/>
          <w:bCs/>
          <w:color w:val="34383C"/>
          <w:lang w:val="it-IT"/>
        </w:rPr>
        <w:t>il calcolo classico e apr</w:t>
      </w:r>
      <w:r w:rsidR="007E6797">
        <w:rPr>
          <w:rFonts w:ascii="Segoe UI" w:hAnsi="Segoe UI" w:cs="Segoe UI"/>
          <w:b/>
          <w:bCs/>
          <w:color w:val="34383C"/>
          <w:lang w:val="it-IT"/>
        </w:rPr>
        <w:t xml:space="preserve">ono </w:t>
      </w:r>
      <w:r w:rsidR="007E6797" w:rsidRPr="007E6797">
        <w:rPr>
          <w:rFonts w:ascii="Segoe UI" w:hAnsi="Segoe UI" w:cs="Segoe UI"/>
          <w:b/>
          <w:bCs/>
          <w:color w:val="34383C"/>
          <w:lang w:val="it-IT"/>
        </w:rPr>
        <w:t>nuove possibilità di ottimizzazione, analisi e decisione nella fabbrica digitale smart.</w:t>
      </w:r>
    </w:p>
    <w:p w14:paraId="190A6457" w14:textId="7E51E11B" w:rsidR="007E6797" w:rsidRDefault="00452D2A" w:rsidP="00452D2A">
      <w:pPr>
        <w:pStyle w:val="FlietextHelveticaNowTextRegular9"/>
        <w:tabs>
          <w:tab w:val="clear" w:pos="227"/>
          <w:tab w:val="left" w:pos="1302"/>
        </w:tabs>
        <w:ind w:right="3054"/>
        <w:jc w:val="both"/>
        <w:rPr>
          <w:rFonts w:ascii="Segoe UI" w:hAnsi="Segoe UI" w:cs="Segoe UI"/>
          <w:color w:val="34383C"/>
          <w:lang w:val="it-IT"/>
        </w:rPr>
      </w:pPr>
      <w:r>
        <w:rPr>
          <w:rFonts w:ascii="Segoe UI" w:hAnsi="Segoe UI" w:cs="Segoe UI"/>
          <w:color w:val="34383C"/>
          <w:lang w:val="it-IT"/>
        </w:rPr>
        <w:tab/>
      </w:r>
    </w:p>
    <w:p w14:paraId="70CA68FF" w14:textId="52C7FCEB" w:rsidR="005676B4" w:rsidRPr="007E6797" w:rsidRDefault="005676B4" w:rsidP="005676B4">
      <w:pPr>
        <w:ind w:right="3054"/>
        <w:jc w:val="both"/>
        <w:rPr>
          <w:rFonts w:ascii="Segoe UI" w:eastAsiaTheme="minorHAnsi" w:hAnsi="Segoe UI" w:cs="Segoe UI"/>
          <w:color w:val="34383C"/>
          <w:sz w:val="19"/>
          <w:szCs w:val="19"/>
          <w:lang w:val="it-IT"/>
          <w14:ligatures w14:val="standardContextual"/>
        </w:rPr>
      </w:pPr>
      <w:r w:rsidRPr="005676B4">
        <w:rPr>
          <w:rFonts w:ascii="Segoe UI" w:eastAsiaTheme="minorHAnsi" w:hAnsi="Segoe UI" w:cs="Segoe UI"/>
          <w:b/>
          <w:bCs/>
          <w:color w:val="34383C"/>
          <w:sz w:val="19"/>
          <w:szCs w:val="19"/>
          <w:lang w:val="it-IT"/>
          <w14:ligatures w14:val="standardContextual"/>
        </w:rPr>
        <w:t xml:space="preserve">A SPS Italia 2026 SEW-EURODRIVE e </w:t>
      </w:r>
      <w:hyperlink r:id="rId17" w:history="1">
        <w:r w:rsidRPr="005676B4">
          <w:rPr>
            <w:rStyle w:val="Collegamentoipertestuale"/>
            <w:rFonts w:ascii="Segoe UI" w:eastAsiaTheme="minorHAnsi" w:hAnsi="Segoe UI" w:cs="Segoe UI"/>
            <w:b/>
            <w:bCs/>
            <w:sz w:val="19"/>
            <w:szCs w:val="19"/>
            <w:lang w:val="it-IT"/>
            <w14:ligatures w14:val="standardContextual"/>
          </w:rPr>
          <w:t xml:space="preserve">Rotonium </w:t>
        </w:r>
      </w:hyperlink>
      <w:r w:rsidR="002537F2">
        <w:rPr>
          <w:rFonts w:ascii="Segoe UI" w:eastAsiaTheme="minorHAnsi" w:hAnsi="Segoe UI" w:cs="Segoe UI"/>
          <w:b/>
          <w:bCs/>
          <w:color w:val="34383C"/>
          <w:sz w:val="19"/>
          <w:szCs w:val="19"/>
          <w:lang w:val="it-IT"/>
          <w14:ligatures w14:val="standardContextual"/>
        </w:rPr>
        <w:t>hanno p</w:t>
      </w:r>
      <w:r w:rsidRPr="005676B4">
        <w:rPr>
          <w:rFonts w:ascii="Segoe UI" w:eastAsiaTheme="minorHAnsi" w:hAnsi="Segoe UI" w:cs="Segoe UI"/>
          <w:b/>
          <w:bCs/>
          <w:color w:val="34383C"/>
          <w:sz w:val="19"/>
          <w:szCs w:val="19"/>
          <w:lang w:val="it-IT"/>
          <w14:ligatures w14:val="standardContextual"/>
        </w:rPr>
        <w:t>resenta</w:t>
      </w:r>
      <w:r w:rsidR="002537F2">
        <w:rPr>
          <w:rFonts w:ascii="Segoe UI" w:eastAsiaTheme="minorHAnsi" w:hAnsi="Segoe UI" w:cs="Segoe UI"/>
          <w:b/>
          <w:bCs/>
          <w:color w:val="34383C"/>
          <w:sz w:val="19"/>
          <w:szCs w:val="19"/>
          <w:lang w:val="it-IT"/>
          <w14:ligatures w14:val="standardContextual"/>
        </w:rPr>
        <w:t xml:space="preserve">to </w:t>
      </w:r>
      <w:r w:rsidRPr="005676B4">
        <w:rPr>
          <w:rFonts w:ascii="Segoe UI" w:eastAsiaTheme="minorHAnsi" w:hAnsi="Segoe UI" w:cs="Segoe UI"/>
          <w:b/>
          <w:bCs/>
          <w:color w:val="34383C"/>
          <w:sz w:val="19"/>
          <w:szCs w:val="19"/>
          <w:lang w:val="it-IT"/>
          <w14:ligatures w14:val="standardContextual"/>
        </w:rPr>
        <w:t xml:space="preserve">un primo mock-up industriale di </w:t>
      </w:r>
      <w:r w:rsidR="00FE72E2" w:rsidRPr="00FE72E2">
        <w:rPr>
          <w:rFonts w:ascii="Segoe UI" w:eastAsiaTheme="minorHAnsi" w:hAnsi="Segoe UI" w:cs="Segoe UI"/>
          <w:b/>
          <w:bCs/>
          <w:color w:val="34383C"/>
          <w:sz w:val="19"/>
          <w:szCs w:val="19"/>
          <w:lang w:val="it-IT"/>
          <w14:ligatures w14:val="standardContextual"/>
        </w:rPr>
        <w:t xml:space="preserve">Quantum Processing Unit </w:t>
      </w:r>
      <w:r w:rsidRPr="005676B4">
        <w:rPr>
          <w:rFonts w:ascii="Segoe UI" w:eastAsiaTheme="minorHAnsi" w:hAnsi="Segoe UI" w:cs="Segoe UI"/>
          <w:b/>
          <w:bCs/>
          <w:color w:val="34383C"/>
          <w:sz w:val="19"/>
          <w:szCs w:val="19"/>
          <w:lang w:val="it-IT"/>
          <w14:ligatures w14:val="standardContextual"/>
        </w:rPr>
        <w:t>fotonica integrata in un contesto di automazione</w:t>
      </w:r>
      <w:r w:rsidR="00FE72E2">
        <w:rPr>
          <w:rFonts w:ascii="Segoe UI" w:eastAsiaTheme="minorHAnsi" w:hAnsi="Segoe UI" w:cs="Segoe UI"/>
          <w:color w:val="34383C"/>
          <w:sz w:val="19"/>
          <w:szCs w:val="19"/>
          <w:lang w:val="it-IT"/>
          <w14:ligatures w14:val="standardContextual"/>
        </w:rPr>
        <w:t xml:space="preserve">: </w:t>
      </w:r>
      <w:r w:rsidRPr="007E6797">
        <w:rPr>
          <w:rFonts w:ascii="Segoe UI" w:eastAsiaTheme="minorHAnsi" w:hAnsi="Segoe UI" w:cs="Segoe UI"/>
          <w:color w:val="34383C"/>
          <w:sz w:val="19"/>
          <w:szCs w:val="19"/>
          <w:lang w:val="it-IT"/>
          <w14:ligatures w14:val="standardContextual"/>
        </w:rPr>
        <w:t xml:space="preserve">un'anteprima che </w:t>
      </w:r>
      <w:r w:rsidR="00290CB7">
        <w:rPr>
          <w:rFonts w:ascii="Segoe UI" w:eastAsiaTheme="minorHAnsi" w:hAnsi="Segoe UI" w:cs="Segoe UI"/>
          <w:color w:val="34383C"/>
          <w:sz w:val="19"/>
          <w:szCs w:val="19"/>
          <w:lang w:val="it-IT"/>
          <w14:ligatures w14:val="standardContextual"/>
        </w:rPr>
        <w:t xml:space="preserve">ha </w:t>
      </w:r>
      <w:r w:rsidRPr="007E6797">
        <w:rPr>
          <w:rFonts w:ascii="Segoe UI" w:eastAsiaTheme="minorHAnsi" w:hAnsi="Segoe UI" w:cs="Segoe UI"/>
          <w:color w:val="34383C"/>
          <w:sz w:val="19"/>
          <w:szCs w:val="19"/>
          <w:lang w:val="it-IT"/>
          <w14:ligatures w14:val="standardContextual"/>
        </w:rPr>
        <w:t>mostra</w:t>
      </w:r>
      <w:r w:rsidR="00290CB7">
        <w:rPr>
          <w:rFonts w:ascii="Segoe UI" w:eastAsiaTheme="minorHAnsi" w:hAnsi="Segoe UI" w:cs="Segoe UI"/>
          <w:color w:val="34383C"/>
          <w:sz w:val="19"/>
          <w:szCs w:val="19"/>
          <w:lang w:val="it-IT"/>
          <w14:ligatures w14:val="standardContextual"/>
        </w:rPr>
        <w:t xml:space="preserve">to </w:t>
      </w:r>
      <w:r w:rsidRPr="007E6797">
        <w:rPr>
          <w:rFonts w:ascii="Segoe UI" w:eastAsiaTheme="minorHAnsi" w:hAnsi="Segoe UI" w:cs="Segoe UI"/>
          <w:color w:val="34383C"/>
          <w:sz w:val="19"/>
          <w:szCs w:val="19"/>
          <w:lang w:val="it-IT"/>
          <w14:ligatures w14:val="standardContextual"/>
        </w:rPr>
        <w:t>la direzione concreta verso l'accelerazione quantistica a bordo macchina.</w:t>
      </w:r>
    </w:p>
    <w:p w14:paraId="202AF207" w14:textId="77777777" w:rsidR="005676B4" w:rsidRPr="007E6797" w:rsidRDefault="005676B4" w:rsidP="005676B4">
      <w:pPr>
        <w:ind w:right="3054"/>
        <w:jc w:val="both"/>
        <w:rPr>
          <w:rFonts w:ascii="Segoe UI" w:eastAsiaTheme="minorHAnsi" w:hAnsi="Segoe UI" w:cs="Segoe UI"/>
          <w:color w:val="34383C"/>
          <w:sz w:val="19"/>
          <w:szCs w:val="19"/>
          <w:lang w:val="it-IT"/>
          <w14:ligatures w14:val="standardContextual"/>
        </w:rPr>
      </w:pPr>
    </w:p>
    <w:p w14:paraId="2A93C5E5" w14:textId="0D26FFFC" w:rsidR="005676B4" w:rsidRPr="007E6797" w:rsidRDefault="005676B4" w:rsidP="005676B4">
      <w:pPr>
        <w:ind w:right="3054"/>
        <w:jc w:val="both"/>
        <w:rPr>
          <w:rFonts w:ascii="Segoe UI" w:eastAsiaTheme="minorHAnsi" w:hAnsi="Segoe UI" w:cs="Segoe UI"/>
          <w:color w:val="34383C"/>
          <w:sz w:val="19"/>
          <w:szCs w:val="19"/>
          <w:lang w:val="it-IT"/>
          <w14:ligatures w14:val="standardContextual"/>
        </w:rPr>
      </w:pPr>
      <w:r w:rsidRPr="007E6797">
        <w:rPr>
          <w:rFonts w:ascii="Segoe UI" w:eastAsiaTheme="minorHAnsi" w:hAnsi="Segoe UI" w:cs="Segoe UI"/>
          <w:color w:val="34383C"/>
          <w:sz w:val="19"/>
          <w:szCs w:val="19"/>
          <w:lang w:val="it-IT"/>
          <w14:ligatures w14:val="standardContextual"/>
        </w:rPr>
        <w:t>Un risultato che si inserisce in una roadmap di miniaturizzazione progressiva: dai sistemi dimostrativi attuali verso QPU in formato desktop e PC, fino a moduli sempre più compatti e integrabili nelle architetture industriali.</w:t>
      </w:r>
    </w:p>
    <w:p w14:paraId="79579B20" w14:textId="77777777" w:rsidR="005676B4" w:rsidRDefault="005676B4" w:rsidP="005676B4">
      <w:pPr>
        <w:ind w:right="3054"/>
        <w:jc w:val="both"/>
        <w:rPr>
          <w:rFonts w:ascii="Segoe UI" w:eastAsiaTheme="minorHAnsi" w:hAnsi="Segoe UI" w:cs="Segoe UI"/>
          <w:color w:val="34383C"/>
          <w:sz w:val="19"/>
          <w:szCs w:val="19"/>
          <w:lang w:val="it-IT"/>
          <w14:ligatures w14:val="standardContextual"/>
        </w:rPr>
      </w:pPr>
    </w:p>
    <w:p w14:paraId="6B69C695" w14:textId="2C372929" w:rsidR="005676B4" w:rsidRPr="007E6797" w:rsidRDefault="005676B4" w:rsidP="005676B4">
      <w:pPr>
        <w:ind w:right="3054"/>
        <w:jc w:val="both"/>
        <w:rPr>
          <w:rFonts w:ascii="Segoe UI" w:eastAsiaTheme="minorHAnsi" w:hAnsi="Segoe UI" w:cs="Segoe UI"/>
          <w:color w:val="34383C"/>
          <w:sz w:val="19"/>
          <w:szCs w:val="19"/>
          <w:lang w:val="it-IT"/>
          <w14:ligatures w14:val="standardContextual"/>
        </w:rPr>
      </w:pPr>
      <w:r w:rsidRPr="00A201F8">
        <w:rPr>
          <w:rFonts w:ascii="Segoe UI" w:eastAsiaTheme="minorHAnsi" w:hAnsi="Segoe UI" w:cs="Segoe UI"/>
          <w:b/>
          <w:bCs/>
          <w:color w:val="34383C"/>
          <w:sz w:val="19"/>
          <w:szCs w:val="19"/>
          <w:lang w:val="it-IT"/>
          <w14:ligatures w14:val="standardContextual"/>
        </w:rPr>
        <w:t>L'integrazione del calcolo quantistico nei processi produttivi sta iniziando a uscire dalla dimensione puramente sperimentale</w:t>
      </w:r>
      <w:r w:rsidRPr="007E6797">
        <w:rPr>
          <w:rFonts w:ascii="Segoe UI" w:eastAsiaTheme="minorHAnsi" w:hAnsi="Segoe UI" w:cs="Segoe UI"/>
          <w:color w:val="34383C"/>
          <w:sz w:val="19"/>
          <w:szCs w:val="19"/>
          <w:lang w:val="it-IT"/>
          <w14:ligatures w14:val="standardContextual"/>
        </w:rPr>
        <w:t>, aprendo la strad</w:t>
      </w:r>
      <w:r w:rsidRPr="005676B4">
        <w:rPr>
          <w:rFonts w:ascii="Segoe UI" w:eastAsiaTheme="minorHAnsi" w:hAnsi="Segoe UI" w:cs="Segoe UI"/>
          <w:color w:val="34383C"/>
          <w:sz w:val="19"/>
          <w:szCs w:val="19"/>
          <w:lang w:val="it-IT"/>
          <w14:ligatures w14:val="standardContextual"/>
        </w:rPr>
        <w:t>a a nuove soluzioni tecnologiche per il comparto manifatturiero</w:t>
      </w:r>
      <w:r w:rsidRPr="007E6797">
        <w:rPr>
          <w:rFonts w:ascii="Segoe UI" w:eastAsiaTheme="minorHAnsi" w:hAnsi="Segoe UI" w:cs="Segoe UI"/>
          <w:color w:val="34383C"/>
          <w:sz w:val="19"/>
          <w:szCs w:val="19"/>
          <w:lang w:val="it-IT"/>
          <w14:ligatures w14:val="standardContextual"/>
        </w:rPr>
        <w:t>. Non si tratta di sostituire l'infrastruttura esistente, quanto di dotare la fabbrica di un acceleratore evoluto in grado di gestire variabili e analisi che i sistemi tradizionali faticano a</w:t>
      </w:r>
      <w:r w:rsidR="00FE72E2">
        <w:rPr>
          <w:rFonts w:ascii="Segoe UI" w:eastAsiaTheme="minorHAnsi" w:hAnsi="Segoe UI" w:cs="Segoe UI"/>
          <w:color w:val="34383C"/>
          <w:sz w:val="19"/>
          <w:szCs w:val="19"/>
          <w:lang w:val="it-IT"/>
          <w14:ligatures w14:val="standardContextual"/>
        </w:rPr>
        <w:t>d</w:t>
      </w:r>
      <w:r w:rsidRPr="007E6797">
        <w:rPr>
          <w:rFonts w:ascii="Segoe UI" w:eastAsiaTheme="minorHAnsi" w:hAnsi="Segoe UI" w:cs="Segoe UI"/>
          <w:color w:val="34383C"/>
          <w:sz w:val="19"/>
          <w:szCs w:val="19"/>
          <w:lang w:val="it-IT"/>
          <w14:ligatures w14:val="standardContextual"/>
        </w:rPr>
        <w:t xml:space="preserve"> elaborare con la stessa efficienza.</w:t>
      </w:r>
      <w:r>
        <w:rPr>
          <w:rFonts w:ascii="Segoe UI" w:eastAsiaTheme="minorHAnsi" w:hAnsi="Segoe UI" w:cs="Segoe UI"/>
          <w:color w:val="34383C"/>
          <w:sz w:val="19"/>
          <w:szCs w:val="19"/>
          <w:lang w:val="it-IT"/>
          <w14:ligatures w14:val="standardContextual"/>
        </w:rPr>
        <w:t xml:space="preserve"> </w:t>
      </w:r>
      <w:r w:rsidRPr="007E6797">
        <w:rPr>
          <w:rFonts w:ascii="Segoe UI" w:eastAsiaTheme="minorHAnsi" w:hAnsi="Segoe UI" w:cs="Segoe UI"/>
          <w:color w:val="34383C"/>
          <w:sz w:val="19"/>
          <w:szCs w:val="19"/>
          <w:lang w:val="it-IT"/>
          <w14:ligatures w14:val="standardContextual"/>
        </w:rPr>
        <w:t>Portare progressivamente questa potenza di calcolo fuori dai laboratori e più vicino ai reparti significa aprire alle aziende nuove possibilità per ottimizzare la produzione, rendendo il quantum computing una risorsa sempre più concreta per la competitività industriale.</w:t>
      </w:r>
    </w:p>
    <w:p w14:paraId="2B997FAF" w14:textId="77777777" w:rsidR="007E6797" w:rsidRPr="007E6797" w:rsidRDefault="007E6797" w:rsidP="007E6797">
      <w:pPr>
        <w:ind w:right="3054"/>
        <w:jc w:val="both"/>
        <w:rPr>
          <w:rFonts w:ascii="Segoe UI" w:eastAsiaTheme="minorHAnsi" w:hAnsi="Segoe UI" w:cs="Segoe UI"/>
          <w:color w:val="34383C"/>
          <w:sz w:val="19"/>
          <w:szCs w:val="19"/>
          <w:lang w:val="it-IT"/>
          <w14:ligatures w14:val="standardContextual"/>
        </w:rPr>
      </w:pPr>
    </w:p>
    <w:p w14:paraId="75C2FAFC" w14:textId="7205B662" w:rsidR="005F6220" w:rsidRDefault="005F6220" w:rsidP="005676B4">
      <w:pPr>
        <w:ind w:right="3054"/>
        <w:jc w:val="both"/>
        <w:rPr>
          <w:rFonts w:ascii="Segoe UI" w:eastAsiaTheme="minorHAnsi" w:hAnsi="Segoe UI" w:cs="Segoe UI"/>
          <w:color w:val="34383C"/>
          <w:sz w:val="19"/>
          <w:szCs w:val="19"/>
          <w:lang w:val="it-IT"/>
          <w14:ligatures w14:val="standardContextual"/>
        </w:rPr>
      </w:pPr>
      <w:r w:rsidRPr="005F6220">
        <w:rPr>
          <w:rFonts w:ascii="Segoe UI" w:eastAsiaTheme="minorHAnsi" w:hAnsi="Segoe UI" w:cs="Segoe UI"/>
          <w:i/>
          <w:iCs/>
          <w:color w:val="34383C"/>
          <w:sz w:val="19"/>
          <w:szCs w:val="19"/>
          <w:lang w:val="it-IT"/>
          <w14:ligatures w14:val="standardContextual"/>
        </w:rPr>
        <w:t>“Sviluppare soluzioni all’interno di un ecosistema permette di superare la frammentazione tecnologica e di rispondere a vincoli industriali stringenti, come la robustezza dei componenti</w:t>
      </w:r>
      <w:r>
        <w:rPr>
          <w:rFonts w:ascii="Segoe UI" w:eastAsiaTheme="minorHAnsi" w:hAnsi="Segoe UI" w:cs="Segoe UI"/>
          <w:i/>
          <w:iCs/>
          <w:color w:val="34383C"/>
          <w:sz w:val="19"/>
          <w:szCs w:val="19"/>
          <w:lang w:val="it-IT"/>
          <w14:ligatures w14:val="standardContextual"/>
        </w:rPr>
        <w:t xml:space="preserve"> -</w:t>
      </w:r>
      <w:r w:rsidRPr="005F6220">
        <w:rPr>
          <w:rFonts w:ascii="Segoe UI" w:eastAsiaTheme="minorHAnsi" w:hAnsi="Segoe UI" w:cs="Segoe UI"/>
          <w:i/>
          <w:iCs/>
          <w:color w:val="34383C"/>
          <w:sz w:val="19"/>
          <w:szCs w:val="19"/>
          <w:lang w:val="it-IT"/>
          <w14:ligatures w14:val="standardContextual"/>
        </w:rPr>
        <w:t xml:space="preserve"> </w:t>
      </w:r>
      <w:r w:rsidRPr="005F6220">
        <w:rPr>
          <w:rFonts w:ascii="Segoe UI" w:eastAsiaTheme="minorHAnsi" w:hAnsi="Segoe UI" w:cs="Segoe UI"/>
          <w:color w:val="34383C"/>
          <w:sz w:val="19"/>
          <w:szCs w:val="19"/>
          <w:lang w:val="it-IT"/>
          <w14:ligatures w14:val="standardContextual"/>
        </w:rPr>
        <w:t xml:space="preserve">spiega </w:t>
      </w:r>
      <w:r w:rsidRPr="005F6220">
        <w:rPr>
          <w:rFonts w:ascii="Segoe UI" w:eastAsiaTheme="minorHAnsi" w:hAnsi="Segoe UI" w:cs="Segoe UI"/>
          <w:b/>
          <w:bCs/>
          <w:color w:val="34383C"/>
          <w:sz w:val="19"/>
          <w:szCs w:val="19"/>
          <w:lang w:val="it-IT"/>
          <w14:ligatures w14:val="standardContextual"/>
        </w:rPr>
        <w:t>Roberto Siagri, Chief Executive Officer di Rotonium</w:t>
      </w:r>
      <w:r w:rsidRPr="005F6220">
        <w:rPr>
          <w:rFonts w:ascii="Segoe UI" w:eastAsiaTheme="minorHAnsi" w:hAnsi="Segoe UI" w:cs="Segoe UI"/>
          <w:color w:val="34383C"/>
          <w:sz w:val="19"/>
          <w:szCs w:val="19"/>
          <w:lang w:val="it-IT"/>
          <w14:ligatures w14:val="standardContextual"/>
        </w:rPr>
        <w:t xml:space="preserve">. </w:t>
      </w:r>
      <w:r w:rsidRPr="005F6220">
        <w:rPr>
          <w:rFonts w:ascii="Segoe UI" w:eastAsiaTheme="minorHAnsi" w:hAnsi="Segoe UI" w:cs="Segoe UI"/>
          <w:i/>
          <w:iCs/>
          <w:color w:val="34383C"/>
          <w:sz w:val="19"/>
          <w:szCs w:val="19"/>
          <w:lang w:val="it-IT"/>
          <w14:ligatures w14:val="standardContextual"/>
        </w:rPr>
        <w:t>L’unione tra attori consolidati e realtà deep-tech non rappresenta solo un vantaggio competitivo per le aziende coinvolte, ma genera valore per l’intera filiera. La prossima frontiera della manifattura non sarà soltanto connettere le macchine, ma renderle capaci di affrontare problemi sempre più complessi grazie a una nuova potenza computazionale distribuita. È in questo scenario che le QPU edge fotoniche possono aprire una nuova fase dell’innovazione industriale.”</w:t>
      </w:r>
    </w:p>
    <w:p w14:paraId="69DBE5F6" w14:textId="77777777" w:rsidR="007E6797" w:rsidRDefault="007E6797" w:rsidP="00FE2041">
      <w:pPr>
        <w:ind w:right="3054"/>
        <w:jc w:val="both"/>
        <w:rPr>
          <w:rFonts w:ascii="Segoe UI" w:eastAsiaTheme="minorHAnsi" w:hAnsi="Segoe UI" w:cs="Segoe UI"/>
          <w:color w:val="34383C"/>
          <w:sz w:val="19"/>
          <w:szCs w:val="19"/>
          <w:lang w:val="it-IT"/>
          <w14:ligatures w14:val="standardContextual"/>
        </w:rPr>
      </w:pPr>
    </w:p>
    <w:p w14:paraId="3224FB77" w14:textId="77777777" w:rsidR="007E6797" w:rsidRDefault="007E6797" w:rsidP="00FE2041">
      <w:pPr>
        <w:ind w:right="3054"/>
        <w:jc w:val="both"/>
        <w:rPr>
          <w:rFonts w:ascii="Segoe UI" w:eastAsiaTheme="minorHAnsi" w:hAnsi="Segoe UI" w:cs="Segoe UI"/>
          <w:color w:val="34383C"/>
          <w:sz w:val="19"/>
          <w:szCs w:val="19"/>
          <w:lang w:val="it-IT"/>
          <w14:ligatures w14:val="standardContextual"/>
        </w:rPr>
      </w:pPr>
    </w:p>
    <w:p w14:paraId="7206270C" w14:textId="77777777" w:rsidR="007E6797" w:rsidRDefault="007E6797" w:rsidP="00FE2041">
      <w:pPr>
        <w:ind w:right="3054"/>
        <w:jc w:val="both"/>
        <w:rPr>
          <w:rFonts w:ascii="Segoe UI" w:eastAsiaTheme="minorHAnsi" w:hAnsi="Segoe UI" w:cs="Segoe UI"/>
          <w:color w:val="34383C"/>
          <w:sz w:val="19"/>
          <w:szCs w:val="19"/>
          <w:lang w:val="it-IT"/>
          <w14:ligatures w14:val="standardContextual"/>
        </w:rPr>
      </w:pPr>
    </w:p>
    <w:p w14:paraId="7AD881E1" w14:textId="16817CA0" w:rsidR="00446D2A" w:rsidRPr="00C0365D" w:rsidRDefault="00446D2A" w:rsidP="00771C60">
      <w:pPr>
        <w:pStyle w:val="FlietextHelveticaNowTextRegular9"/>
        <w:ind w:right="3054"/>
        <w:jc w:val="both"/>
        <w:rPr>
          <w:rFonts w:ascii="Segoe UI" w:hAnsi="Segoe UI" w:cs="Segoe UI"/>
          <w:b/>
          <w:bCs/>
          <w:color w:val="34383C"/>
          <w:sz w:val="16"/>
          <w:szCs w:val="16"/>
          <w:lang w:val="it-IT"/>
        </w:rPr>
      </w:pPr>
      <w:r w:rsidRPr="00C0365D">
        <w:rPr>
          <w:rFonts w:ascii="Segoe UI" w:hAnsi="Segoe UI" w:cs="Segoe UI"/>
          <w:b/>
          <w:bCs/>
          <w:color w:val="34383C"/>
          <w:sz w:val="16"/>
          <w:szCs w:val="16"/>
          <w:lang w:val="it-IT"/>
        </w:rPr>
        <w:t>SEW-EURODRIVE</w:t>
      </w:r>
    </w:p>
    <w:p w14:paraId="303E1297" w14:textId="281E9C0A" w:rsidR="005E0F39" w:rsidRPr="00C0365D" w:rsidRDefault="005E0F39" w:rsidP="00771C60">
      <w:pPr>
        <w:pStyle w:val="FlietextHelveticaNowTextRegular9"/>
        <w:ind w:right="3054"/>
        <w:jc w:val="both"/>
        <w:rPr>
          <w:rFonts w:ascii="Segoe UI" w:hAnsi="Segoe UI" w:cs="Segoe UI"/>
          <w:bCs/>
          <w:color w:val="34383C"/>
          <w:sz w:val="16"/>
          <w:szCs w:val="16"/>
          <w:lang w:val="it-IT"/>
        </w:rPr>
      </w:pPr>
      <w:r w:rsidRPr="00C0365D">
        <w:rPr>
          <w:rFonts w:ascii="Segoe UI" w:hAnsi="Segoe UI" w:cs="Segoe UI"/>
          <w:bCs/>
          <w:color w:val="34383C"/>
          <w:sz w:val="16"/>
          <w:szCs w:val="16"/>
          <w:lang w:val="it-IT"/>
        </w:rPr>
        <w:t xml:space="preserve">SEW-EURODRIVE è una multinazionale tedesca a carattere familiare, con headquarter a Bruchsal, specializzata nella produzione e commercializzazione di prodotti e sistemi per l’automazione industriale, logistica e di processo. Oggi SEW-EURODRIVE conta </w:t>
      </w:r>
      <w:r w:rsidR="00F66771" w:rsidRPr="00C0365D">
        <w:rPr>
          <w:rFonts w:ascii="Segoe UI" w:hAnsi="Segoe UI" w:cs="Segoe UI"/>
          <w:bCs/>
          <w:color w:val="34383C"/>
          <w:sz w:val="16"/>
          <w:szCs w:val="16"/>
          <w:lang w:val="it-IT"/>
        </w:rPr>
        <w:t>oltre</w:t>
      </w:r>
      <w:r w:rsidRPr="00C0365D">
        <w:rPr>
          <w:rFonts w:ascii="Segoe UI" w:hAnsi="Segoe UI" w:cs="Segoe UI"/>
          <w:bCs/>
          <w:color w:val="34383C"/>
          <w:sz w:val="16"/>
          <w:szCs w:val="16"/>
          <w:lang w:val="it-IT"/>
        </w:rPr>
        <w:t xml:space="preserve"> 22.000 dipendenti, 1</w:t>
      </w:r>
      <w:r w:rsidR="00F66771" w:rsidRPr="00C0365D">
        <w:rPr>
          <w:rFonts w:ascii="Segoe UI" w:hAnsi="Segoe UI" w:cs="Segoe UI"/>
          <w:bCs/>
          <w:color w:val="34383C"/>
          <w:sz w:val="16"/>
          <w:szCs w:val="16"/>
          <w:lang w:val="it-IT"/>
        </w:rPr>
        <w:t>8</w:t>
      </w:r>
      <w:r w:rsidRPr="00C0365D">
        <w:rPr>
          <w:rFonts w:ascii="Segoe UI" w:hAnsi="Segoe UI" w:cs="Segoe UI"/>
          <w:bCs/>
          <w:color w:val="34383C"/>
          <w:sz w:val="16"/>
          <w:szCs w:val="16"/>
          <w:lang w:val="it-IT"/>
        </w:rPr>
        <w:t xml:space="preserve"> stabilimenti di produzione e 92 Drive Technology Center (DTC) in 57 paesi. Flessibilità, spirito di collaborazione, trasparenza ed eticità guidano l’attività di SEW-EURODRIVE, che dal 1931 contribuisce alla qualità della vita e alla conservazione delle risorse energetiche sviluppando nuove competenze, soluzioni sostenibili e tecnologie innovative e affidabili che possano garantire un successo duraturo ai propri clienti.</w:t>
      </w:r>
    </w:p>
    <w:p w14:paraId="585C0631" w14:textId="77777777" w:rsidR="005E0F39" w:rsidRPr="00C0365D" w:rsidRDefault="005E0F39" w:rsidP="00771C60">
      <w:pPr>
        <w:pStyle w:val="FlietextHelveticaNowTextRegular9"/>
        <w:ind w:right="3054"/>
        <w:jc w:val="both"/>
        <w:rPr>
          <w:rFonts w:ascii="Segoe UI" w:hAnsi="Segoe UI" w:cs="Segoe UI"/>
          <w:bCs/>
          <w:color w:val="34383C"/>
          <w:sz w:val="16"/>
          <w:szCs w:val="16"/>
          <w:lang w:val="it-IT"/>
        </w:rPr>
      </w:pPr>
      <w:r w:rsidRPr="00C0365D">
        <w:rPr>
          <w:rFonts w:ascii="Segoe UI" w:hAnsi="Segoe UI" w:cs="Segoe UI"/>
          <w:bCs/>
          <w:color w:val="34383C"/>
          <w:sz w:val="16"/>
          <w:szCs w:val="16"/>
          <w:lang w:val="it-IT"/>
        </w:rPr>
        <w:t xml:space="preserve">In Italia la multinazionale è presente dal 1968 con il Drive Technology Center di Solaro, vicino a Milano, dove sono situati gli uffici direzionali, le Operations e i Customer Services. I Drive Center di Torino, Milano, Bologna, Verona, </w:t>
      </w:r>
      <w:r w:rsidRPr="00C0365D">
        <w:rPr>
          <w:rFonts w:ascii="Segoe UI" w:hAnsi="Segoe UI" w:cs="Segoe UI"/>
          <w:bCs/>
          <w:color w:val="34383C"/>
          <w:sz w:val="16"/>
          <w:szCs w:val="16"/>
          <w:lang w:val="it-IT"/>
        </w:rPr>
        <w:lastRenderedPageBreak/>
        <w:t>Caserta e il Sales Office di Pescara assicurano una presenza capillare sul territorio nazionale, fedeli al motto aziendale “Think global, act local”.</w:t>
      </w:r>
    </w:p>
    <w:p w14:paraId="3B1C40E6" w14:textId="7DD6655D" w:rsidR="00F4624C" w:rsidRDefault="005E0F39" w:rsidP="00771C60">
      <w:pPr>
        <w:pStyle w:val="FlietextHelveticaNowTextRegular9"/>
        <w:ind w:right="3054"/>
        <w:jc w:val="both"/>
        <w:rPr>
          <w:rFonts w:ascii="Segoe UI" w:hAnsi="Segoe UI" w:cs="Segoe UI"/>
          <w:bCs/>
          <w:color w:val="34383C"/>
          <w:sz w:val="16"/>
          <w:szCs w:val="16"/>
          <w:lang w:val="it-IT"/>
        </w:rPr>
      </w:pPr>
      <w:r w:rsidRPr="00C0365D">
        <w:rPr>
          <w:rFonts w:ascii="Segoe UI" w:hAnsi="Segoe UI" w:cs="Segoe UI"/>
          <w:bCs/>
          <w:color w:val="34383C"/>
          <w:sz w:val="16"/>
          <w:szCs w:val="16"/>
          <w:lang w:val="it-IT"/>
        </w:rPr>
        <w:t>SEW-EURODRIVE Italia è impegnata non solo nello sviluppo di soluzioni tecnologiche per l’automazione industriale, logistica e di processo per i principali settori industriali, ma anche nel creare un contesto creativo, di fiducia e di crescita delle persone per contribuire ad uno sviluppo sostenibile del contesto sociale, in linea con i valori etici essenziali e i principi chiave di SEW-EURODRIVE.</w:t>
      </w:r>
    </w:p>
    <w:p w14:paraId="27196F6F" w14:textId="77777777" w:rsidR="00A14F6B" w:rsidRDefault="00A14F6B" w:rsidP="00771C60">
      <w:pPr>
        <w:pStyle w:val="FlietextHelveticaNowTextRegular9"/>
        <w:ind w:right="3054"/>
        <w:jc w:val="both"/>
        <w:rPr>
          <w:rFonts w:ascii="Segoe UI" w:hAnsi="Segoe UI" w:cs="Segoe UI"/>
          <w:bCs/>
          <w:color w:val="34383C"/>
          <w:sz w:val="16"/>
          <w:szCs w:val="16"/>
          <w:lang w:val="it-IT"/>
        </w:rPr>
      </w:pPr>
    </w:p>
    <w:p w14:paraId="0CE84E2E" w14:textId="77777777" w:rsidR="00A14F6B" w:rsidRDefault="00A14F6B" w:rsidP="00771C60">
      <w:pPr>
        <w:pStyle w:val="FlietextHelveticaNowTextRegular9"/>
        <w:ind w:right="3054"/>
        <w:jc w:val="both"/>
        <w:rPr>
          <w:rFonts w:ascii="Segoe UI" w:hAnsi="Segoe UI" w:cs="Segoe UI"/>
          <w:bCs/>
          <w:color w:val="34383C"/>
          <w:sz w:val="16"/>
          <w:szCs w:val="16"/>
          <w:lang w:val="it-IT"/>
        </w:rPr>
      </w:pPr>
    </w:p>
    <w:p w14:paraId="1FAF14D9" w14:textId="6B846A71" w:rsidR="00A14F6B" w:rsidRPr="004F223B" w:rsidRDefault="007E6797" w:rsidP="00771C60">
      <w:pPr>
        <w:pStyle w:val="FlietextHelveticaNowTextRegular9"/>
        <w:ind w:right="3054"/>
        <w:jc w:val="both"/>
        <w:rPr>
          <w:rFonts w:ascii="Segoe UI" w:hAnsi="Segoe UI" w:cs="Segoe UI"/>
          <w:b/>
          <w:color w:val="34383C"/>
          <w:sz w:val="16"/>
          <w:szCs w:val="16"/>
          <w:lang w:val="it-IT"/>
        </w:rPr>
      </w:pPr>
      <w:r w:rsidRPr="004F223B">
        <w:rPr>
          <w:rFonts w:ascii="Segoe UI" w:hAnsi="Segoe UI" w:cs="Segoe UI"/>
          <w:b/>
          <w:color w:val="34383C"/>
          <w:sz w:val="16"/>
          <w:szCs w:val="16"/>
          <w:lang w:val="it-IT"/>
        </w:rPr>
        <w:t>ROTONIUM</w:t>
      </w:r>
    </w:p>
    <w:p w14:paraId="3CC23AFE" w14:textId="1AD57784" w:rsidR="007E6797" w:rsidRPr="005676B4" w:rsidRDefault="007E6797" w:rsidP="005676B4">
      <w:pPr>
        <w:pStyle w:val="FlietextHelveticaNowTextRegular9"/>
        <w:ind w:right="3054"/>
        <w:jc w:val="both"/>
        <w:rPr>
          <w:rFonts w:ascii="Segoe UI" w:hAnsi="Segoe UI" w:cs="Segoe UI"/>
          <w:bCs/>
          <w:color w:val="34383C"/>
          <w:sz w:val="16"/>
          <w:szCs w:val="16"/>
          <w:lang w:val="it-IT"/>
        </w:rPr>
      </w:pPr>
      <w:hyperlink r:id="rId18" w:history="1">
        <w:r w:rsidRPr="004F223B">
          <w:rPr>
            <w:rStyle w:val="Collegamentoipertestuale"/>
            <w:rFonts w:ascii="Segoe UI" w:hAnsi="Segoe UI" w:cs="Segoe UI"/>
            <w:bCs/>
            <w:sz w:val="16"/>
            <w:szCs w:val="16"/>
            <w:lang w:val="it-IT"/>
          </w:rPr>
          <w:t xml:space="preserve">Rotonium </w:t>
        </w:r>
      </w:hyperlink>
      <w:r w:rsidR="004F223B" w:rsidRPr="004F223B">
        <w:rPr>
          <w:rFonts w:ascii="Segoe UI" w:hAnsi="Segoe UI" w:cs="Segoe UI"/>
          <w:bCs/>
          <w:color w:val="34383C"/>
          <w:sz w:val="16"/>
          <w:szCs w:val="16"/>
          <w:lang w:val="it-IT"/>
        </w:rPr>
        <w:t>è una società deep-tech impegnata nello sviluppo di tecnologie di quantum computing fotonico. La sua visione è rendere l’accelerazione quantistica sempre più accessibile, integrabile ed efficiente, portandola progressivamente dalle piattaforme industriali ad alte prestazioni fino ai dispositivi intelligenti distribuiti. Attraverso un percorso di miniaturizzazione, Rotonium punta a realizzare una nuova generazione di QPU edge fotoniche, progettate per operare a temperatura ambiente e abilitare applicazioni future nei campi dell’AI, dell’industria avanzata, della robotica e dei sistemi intelligenti distribuiti.</w:t>
      </w:r>
      <w:r w:rsidR="005676B4" w:rsidRPr="005676B4">
        <w:rPr>
          <w:rFonts w:ascii="Segoe UI" w:hAnsi="Segoe UI" w:cs="Segoe UI"/>
          <w:bCs/>
          <w:color w:val="34383C"/>
          <w:sz w:val="16"/>
          <w:szCs w:val="16"/>
          <w:lang w:val="it-IT"/>
        </w:rPr>
        <w:t xml:space="preserve"> </w:t>
      </w:r>
    </w:p>
    <w:sectPr w:rsidR="007E6797" w:rsidRPr="005676B4" w:rsidSect="00DC64DA">
      <w:headerReference w:type="default" r:id="rId19"/>
      <w:footerReference w:type="default" r:id="rId20"/>
      <w:headerReference w:type="first" r:id="rId21"/>
      <w:footerReference w:type="first" r:id="rId22"/>
      <w:pgSz w:w="11900" w:h="16840"/>
      <w:pgMar w:top="2597" w:right="454" w:bottom="567" w:left="454" w:header="709" w:footer="505" w:gutter="0"/>
      <w:pgNumType w:chapStyle="1"/>
      <w:cols w:space="58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A2FD1" w14:textId="77777777" w:rsidR="00745359" w:rsidRDefault="00745359" w:rsidP="00E3073C">
      <w:r>
        <w:separator/>
      </w:r>
    </w:p>
  </w:endnote>
  <w:endnote w:type="continuationSeparator" w:id="0">
    <w:p w14:paraId="3B4CFA12" w14:textId="77777777" w:rsidR="00745359" w:rsidRDefault="00745359" w:rsidP="00E30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ow Text">
    <w:altName w:val="Times New Roman"/>
    <w:charset w:val="00"/>
    <w:family w:val="swiss"/>
    <w:pitch w:val="variable"/>
    <w:sig w:usb0="A000006F" w:usb1="0000847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ow Text ExtraBold">
    <w:altName w:val="Times New Roman"/>
    <w:charset w:val="4D"/>
    <w:family w:val="swiss"/>
    <w:pitch w:val="variable"/>
    <w:sig w:usb0="A000006F" w:usb1="00008471" w:usb2="00000000" w:usb3="00000000" w:csb0="00000093"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204E" w14:textId="77777777" w:rsidR="00561AD1" w:rsidRPr="00C35C83" w:rsidRDefault="00561AD1" w:rsidP="002C5E0A">
    <w:pPr>
      <w:pStyle w:val="MarginalieHelveticaNowTextRegular7PtA"/>
      <w:tabs>
        <w:tab w:val="clear" w:pos="227"/>
        <w:tab w:val="left" w:pos="1843"/>
      </w:tabs>
      <w:rPr>
        <w:rFonts w:ascii="Segoe UI" w:hAnsi="Segoe UI" w:cs="Segoe UI"/>
        <w:color w:val="2F3639"/>
      </w:rPr>
    </w:pPr>
  </w:p>
  <w:p w14:paraId="0942CCCB" w14:textId="7A191989" w:rsidR="002C5E0A" w:rsidRPr="00FD41C7" w:rsidRDefault="007B2A7B" w:rsidP="007D5D99">
    <w:pPr>
      <w:pStyle w:val="Pidipagina"/>
      <w:tabs>
        <w:tab w:val="clear" w:pos="4536"/>
        <w:tab w:val="clear" w:pos="9072"/>
        <w:tab w:val="left" w:pos="1985"/>
        <w:tab w:val="left" w:pos="2694"/>
        <w:tab w:val="right" w:pos="10773"/>
      </w:tabs>
      <w:jc w:val="right"/>
      <w:rPr>
        <w:rFonts w:ascii="Segoe UI" w:hAnsi="Segoe UI" w:cs="Segoe UI"/>
        <w:b/>
        <w:sz w:val="14"/>
        <w:szCs w:val="14"/>
        <w:lang w:val="pt-PT"/>
      </w:rPr>
    </w:pPr>
    <w:r w:rsidRPr="00C35C83">
      <w:rPr>
        <w:rFonts w:ascii="Segoe UI" w:hAnsi="Segoe UI" w:cs="Segoe UI"/>
        <w:bCs/>
        <w:sz w:val="14"/>
        <w:szCs w:val="14"/>
      </w:rPr>
      <w:fldChar w:fldCharType="begin"/>
    </w:r>
    <w:r w:rsidRPr="00FD41C7">
      <w:rPr>
        <w:rFonts w:ascii="Segoe UI" w:hAnsi="Segoe UI" w:cs="Segoe UI"/>
        <w:bCs/>
        <w:sz w:val="14"/>
        <w:szCs w:val="14"/>
        <w:lang w:val="pt-PT"/>
      </w:rPr>
      <w:instrText>PAGE   \* MERGEFORMAT</w:instrText>
    </w:r>
    <w:r w:rsidRPr="00C35C83">
      <w:rPr>
        <w:rFonts w:ascii="Segoe UI" w:hAnsi="Segoe UI" w:cs="Segoe UI"/>
        <w:bCs/>
        <w:sz w:val="14"/>
        <w:szCs w:val="14"/>
      </w:rPr>
      <w:fldChar w:fldCharType="separate"/>
    </w:r>
    <w:r w:rsidRPr="00FD41C7">
      <w:rPr>
        <w:rFonts w:ascii="Segoe UI" w:hAnsi="Segoe UI" w:cs="Segoe UI"/>
        <w:bCs/>
        <w:sz w:val="14"/>
        <w:szCs w:val="14"/>
        <w:lang w:val="pt-PT"/>
      </w:rPr>
      <w:t>1</w:t>
    </w:r>
    <w:r w:rsidRPr="00C35C83">
      <w:rPr>
        <w:rFonts w:ascii="Segoe UI" w:hAnsi="Segoe UI" w:cs="Segoe UI"/>
        <w:bCs/>
        <w:sz w:val="14"/>
        <w:szCs w:val="14"/>
      </w:rPr>
      <w:fldChar w:fldCharType="end"/>
    </w:r>
    <w:r w:rsidR="002556B8" w:rsidRPr="00FD41C7">
      <w:rPr>
        <w:rFonts w:ascii="Segoe UI" w:hAnsi="Segoe UI" w:cs="Segoe UI"/>
        <w:bCs/>
        <w:sz w:val="14"/>
        <w:szCs w:val="14"/>
        <w:lang w:val="pt-PT"/>
      </w:rPr>
      <w:t>/</w:t>
    </w:r>
    <w:r w:rsidR="002556B8" w:rsidRPr="00C35C83">
      <w:rPr>
        <w:rFonts w:ascii="Segoe UI" w:hAnsi="Segoe UI" w:cs="Segoe UI"/>
        <w:bCs/>
        <w:sz w:val="14"/>
        <w:szCs w:val="14"/>
      </w:rPr>
      <w:fldChar w:fldCharType="begin"/>
    </w:r>
    <w:r w:rsidR="002556B8" w:rsidRPr="00FD41C7">
      <w:rPr>
        <w:rFonts w:ascii="Segoe UI" w:hAnsi="Segoe UI" w:cs="Segoe UI"/>
        <w:bCs/>
        <w:sz w:val="14"/>
        <w:szCs w:val="14"/>
        <w:lang w:val="pt-PT"/>
      </w:rPr>
      <w:instrText xml:space="preserve"> NUMPAGES  \* MERGEFORMAT </w:instrText>
    </w:r>
    <w:r w:rsidR="002556B8" w:rsidRPr="00C35C83">
      <w:rPr>
        <w:rFonts w:ascii="Segoe UI" w:hAnsi="Segoe UI" w:cs="Segoe UI"/>
        <w:bCs/>
        <w:sz w:val="14"/>
        <w:szCs w:val="14"/>
      </w:rPr>
      <w:fldChar w:fldCharType="separate"/>
    </w:r>
    <w:r w:rsidR="002556B8" w:rsidRPr="00FD41C7">
      <w:rPr>
        <w:rFonts w:ascii="Segoe UI" w:hAnsi="Segoe UI" w:cs="Segoe UI"/>
        <w:bCs/>
        <w:noProof/>
        <w:sz w:val="14"/>
        <w:szCs w:val="14"/>
        <w:lang w:val="pt-PT"/>
      </w:rPr>
      <w:t>2</w:t>
    </w:r>
    <w:r w:rsidR="002556B8" w:rsidRPr="00C35C83">
      <w:rPr>
        <w:rFonts w:ascii="Segoe UI" w:hAnsi="Segoe UI" w:cs="Segoe UI"/>
        <w:b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F308" w14:textId="77777777" w:rsidR="009118D3" w:rsidRPr="00C35C83" w:rsidRDefault="009118D3" w:rsidP="009118D3">
    <w:pPr>
      <w:pStyle w:val="MarginalieHelveticaNowTextRegular7PtA"/>
      <w:tabs>
        <w:tab w:val="clear" w:pos="227"/>
        <w:tab w:val="left" w:pos="1843"/>
      </w:tabs>
      <w:rPr>
        <w:rFonts w:ascii="Segoe UI" w:hAnsi="Segoe UI" w:cs="Segoe UI"/>
        <w:color w:val="2F3639"/>
      </w:rPr>
    </w:pPr>
  </w:p>
  <w:p w14:paraId="46A056BE" w14:textId="77777777" w:rsidR="009118D3" w:rsidRPr="00C35C83" w:rsidRDefault="009118D3" w:rsidP="007D5D99">
    <w:pPr>
      <w:pStyle w:val="MarginalieHelveticaNowTextRegular7PtA"/>
      <w:tabs>
        <w:tab w:val="clear" w:pos="227"/>
        <w:tab w:val="left" w:pos="1843"/>
      </w:tabs>
      <w:jc w:val="right"/>
      <w:rPr>
        <w:rFonts w:ascii="Segoe UI" w:hAnsi="Segoe UI" w:cs="Segoe UI"/>
        <w:color w:val="2F3639"/>
      </w:rPr>
    </w:pPr>
  </w:p>
  <w:p w14:paraId="102C92E4" w14:textId="34133E51" w:rsidR="009118D3" w:rsidRPr="006F6181" w:rsidRDefault="009118D3" w:rsidP="007D5D99">
    <w:pPr>
      <w:pStyle w:val="Pidipagina"/>
      <w:tabs>
        <w:tab w:val="clear" w:pos="4536"/>
        <w:tab w:val="clear" w:pos="9072"/>
        <w:tab w:val="left" w:pos="1985"/>
        <w:tab w:val="left" w:pos="2694"/>
        <w:tab w:val="right" w:pos="10773"/>
      </w:tabs>
      <w:jc w:val="right"/>
      <w:rPr>
        <w:rFonts w:ascii="Segoe UI" w:hAnsi="Segoe UI" w:cs="Segoe UI"/>
        <w:b/>
        <w:sz w:val="14"/>
        <w:szCs w:val="14"/>
        <w:lang w:val="pt-PT"/>
      </w:rPr>
    </w:pPr>
    <w:r w:rsidRPr="00C35C83">
      <w:rPr>
        <w:rFonts w:ascii="Segoe UI" w:hAnsi="Segoe UI" w:cs="Segoe UI"/>
        <w:bCs/>
        <w:sz w:val="14"/>
        <w:szCs w:val="14"/>
      </w:rPr>
      <w:fldChar w:fldCharType="begin"/>
    </w:r>
    <w:r w:rsidRPr="006F6181">
      <w:rPr>
        <w:rFonts w:ascii="Segoe UI" w:hAnsi="Segoe UI" w:cs="Segoe UI"/>
        <w:bCs/>
        <w:sz w:val="14"/>
        <w:szCs w:val="14"/>
        <w:lang w:val="pt-PT"/>
      </w:rPr>
      <w:instrText>PAGE   \* MERGEFORMAT</w:instrText>
    </w:r>
    <w:r w:rsidRPr="00C35C83">
      <w:rPr>
        <w:rFonts w:ascii="Segoe UI" w:hAnsi="Segoe UI" w:cs="Segoe UI"/>
        <w:bCs/>
        <w:sz w:val="14"/>
        <w:szCs w:val="14"/>
      </w:rPr>
      <w:fldChar w:fldCharType="separate"/>
    </w:r>
    <w:r w:rsidRPr="006F6181">
      <w:rPr>
        <w:rFonts w:ascii="Segoe UI" w:hAnsi="Segoe UI" w:cs="Segoe UI"/>
        <w:bCs/>
        <w:sz w:val="14"/>
        <w:szCs w:val="14"/>
        <w:lang w:val="pt-PT"/>
      </w:rPr>
      <w:t>2</w:t>
    </w:r>
    <w:r w:rsidRPr="00C35C83">
      <w:rPr>
        <w:rFonts w:ascii="Segoe UI" w:hAnsi="Segoe UI" w:cs="Segoe UI"/>
        <w:bCs/>
        <w:sz w:val="14"/>
        <w:szCs w:val="14"/>
      </w:rPr>
      <w:fldChar w:fldCharType="end"/>
    </w:r>
    <w:r w:rsidRPr="006F6181">
      <w:rPr>
        <w:rFonts w:ascii="Segoe UI" w:hAnsi="Segoe UI" w:cs="Segoe UI"/>
        <w:bCs/>
        <w:sz w:val="14"/>
        <w:szCs w:val="14"/>
        <w:lang w:val="pt-PT"/>
      </w:rPr>
      <w:t>/</w:t>
    </w:r>
    <w:r w:rsidRPr="00C35C83">
      <w:rPr>
        <w:rFonts w:ascii="Segoe UI" w:hAnsi="Segoe UI" w:cs="Segoe UI"/>
        <w:bCs/>
        <w:sz w:val="14"/>
        <w:szCs w:val="14"/>
      </w:rPr>
      <w:fldChar w:fldCharType="begin"/>
    </w:r>
    <w:r w:rsidRPr="006F6181">
      <w:rPr>
        <w:rFonts w:ascii="Segoe UI" w:hAnsi="Segoe UI" w:cs="Segoe UI"/>
        <w:bCs/>
        <w:sz w:val="14"/>
        <w:szCs w:val="14"/>
        <w:lang w:val="pt-PT"/>
      </w:rPr>
      <w:instrText xml:space="preserve"> NUMPAGES  \* MERGEFORMAT </w:instrText>
    </w:r>
    <w:r w:rsidRPr="00C35C83">
      <w:rPr>
        <w:rFonts w:ascii="Segoe UI" w:hAnsi="Segoe UI" w:cs="Segoe UI"/>
        <w:bCs/>
        <w:sz w:val="14"/>
        <w:szCs w:val="14"/>
      </w:rPr>
      <w:fldChar w:fldCharType="separate"/>
    </w:r>
    <w:r w:rsidRPr="006F6181">
      <w:rPr>
        <w:rFonts w:ascii="Segoe UI" w:hAnsi="Segoe UI" w:cs="Segoe UI"/>
        <w:bCs/>
        <w:sz w:val="14"/>
        <w:szCs w:val="14"/>
        <w:lang w:val="pt-PT"/>
      </w:rPr>
      <w:t>2</w:t>
    </w:r>
    <w:r w:rsidRPr="00C35C83">
      <w:rPr>
        <w:rFonts w:ascii="Segoe UI" w:hAnsi="Segoe UI" w:cs="Segoe UI"/>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DCF73" w14:textId="77777777" w:rsidR="00745359" w:rsidRDefault="00745359" w:rsidP="00E3073C">
      <w:r>
        <w:separator/>
      </w:r>
    </w:p>
  </w:footnote>
  <w:footnote w:type="continuationSeparator" w:id="0">
    <w:p w14:paraId="46AC0140" w14:textId="77777777" w:rsidR="00745359" w:rsidRDefault="00745359" w:rsidP="00E30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5AFA" w14:textId="49BB57FB" w:rsidR="00E3073C" w:rsidRPr="00AD542F" w:rsidRDefault="00E3073C" w:rsidP="00AD542F">
    <w:pPr>
      <w:rPr>
        <w:rFonts w:ascii="Segoe UI" w:hAnsi="Segoe UI" w:cs="Segoe UI"/>
        <w:color w:val="30373A"/>
        <w:sz w:val="14"/>
        <w:szCs w:val="14"/>
        <w:lang w:val="it-IT"/>
      </w:rPr>
    </w:pPr>
    <w:r w:rsidRPr="00C35C83">
      <w:rPr>
        <w:rFonts w:ascii="Segoe UI" w:hAnsi="Segoe UI" w:cs="Segoe UI"/>
        <w:noProof/>
        <w:sz w:val="14"/>
        <w:szCs w:val="14"/>
        <w:lang w:eastAsia="de-DE"/>
      </w:rPr>
      <w:drawing>
        <wp:anchor distT="0" distB="0" distL="114300" distR="114300" simplePos="0" relativeHeight="251659264" behindDoc="1" locked="1" layoutInCell="1" allowOverlap="1" wp14:anchorId="136C2D65" wp14:editId="40D01101">
          <wp:simplePos x="0" y="0"/>
          <wp:positionH relativeFrom="column">
            <wp:posOffset>-288290</wp:posOffset>
          </wp:positionH>
          <wp:positionV relativeFrom="paragraph">
            <wp:posOffset>-450215</wp:posOffset>
          </wp:positionV>
          <wp:extent cx="7550150" cy="10672445"/>
          <wp:effectExtent l="0" t="0" r="6350" b="0"/>
          <wp:wrapNone/>
          <wp:docPr id="1636317958" name="Grafik 16363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17958" name="Grafik 1636317958"/>
                  <pic:cNvPicPr/>
                </pic:nvPicPr>
                <pic:blipFill>
                  <a:blip r:embed="rId1">
                    <a:extLst>
                      <a:ext uri="{28A0092B-C50C-407E-A947-70E740481C1C}">
                        <a14:useLocalDpi xmlns:a14="http://schemas.microsoft.com/office/drawing/2010/main" val="0"/>
                      </a:ext>
                    </a:extLst>
                  </a:blip>
                  <a:stretch>
                    <a:fillRect/>
                  </a:stretch>
                </pic:blipFill>
                <pic:spPr>
                  <a:xfrm>
                    <a:off x="0" y="0"/>
                    <a:ext cx="7550150" cy="10672445"/>
                  </a:xfrm>
                  <a:prstGeom prst="rect">
                    <a:avLst/>
                  </a:prstGeom>
                </pic:spPr>
              </pic:pic>
            </a:graphicData>
          </a:graphic>
          <wp14:sizeRelH relativeFrom="margin">
            <wp14:pctWidth>0</wp14:pctWidth>
          </wp14:sizeRelH>
          <wp14:sizeRelV relativeFrom="margin">
            <wp14:pctHeight>0</wp14:pctHeight>
          </wp14:sizeRelV>
        </wp:anchor>
      </w:drawing>
    </w:r>
    <w:r w:rsidR="00DC64DA" w:rsidRPr="00AD542F">
      <w:rPr>
        <w:rFonts w:ascii="Segoe UI" w:hAnsi="Segoe UI" w:cs="Segoe UI"/>
        <w:color w:val="30373A"/>
        <w:sz w:val="14"/>
        <w:szCs w:val="14"/>
        <w:lang w:val="it-IT"/>
      </w:rPr>
      <w:t>Press</w:t>
    </w:r>
    <w:r w:rsidR="00F622FC" w:rsidRPr="00AD542F">
      <w:rPr>
        <w:rFonts w:ascii="Segoe UI" w:hAnsi="Segoe UI" w:cs="Segoe UI"/>
        <w:color w:val="30373A"/>
        <w:sz w:val="14"/>
        <w:szCs w:val="14"/>
        <w:lang w:val="it-IT"/>
      </w:rPr>
      <w:t xml:space="preserve"> release</w:t>
    </w:r>
    <w:r w:rsidR="00DC64DA" w:rsidRPr="00AD542F">
      <w:rPr>
        <w:rFonts w:ascii="Segoe UI" w:hAnsi="Segoe UI" w:cs="Segoe UI"/>
        <w:color w:val="30373A"/>
        <w:sz w:val="14"/>
        <w:szCs w:val="14"/>
        <w:lang w:val="it-IT"/>
      </w:rPr>
      <w:t xml:space="preserve"> –</w:t>
    </w:r>
    <w:r w:rsidR="00A54D99" w:rsidRPr="00A54D99">
      <w:t xml:space="preserve"> </w:t>
    </w:r>
    <w:r w:rsidR="00FE72E2" w:rsidRPr="00FE72E2">
      <w:rPr>
        <w:rFonts w:ascii="Segoe UI" w:hAnsi="Segoe UI" w:cs="Segoe UI"/>
        <w:color w:val="30373A"/>
        <w:sz w:val="14"/>
        <w:szCs w:val="14"/>
        <w:lang w:val="it-IT"/>
      </w:rPr>
      <w:t>Il Quantum Computing si prepara a entrare in fabbrica: le QPU edge per l'industria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5C82" w14:textId="77777777" w:rsidR="009118D3" w:rsidRDefault="009118D3" w:rsidP="009118D3">
    <w:pPr>
      <w:pStyle w:val="Intestazione"/>
      <w:ind w:left="-426"/>
    </w:pPr>
    <w:r>
      <w:rPr>
        <w:noProof/>
        <w:lang w:eastAsia="de-DE"/>
      </w:rPr>
      <w:drawing>
        <wp:anchor distT="0" distB="0" distL="114300" distR="114300" simplePos="0" relativeHeight="251661312" behindDoc="1" locked="1" layoutInCell="1" allowOverlap="1" wp14:anchorId="47024BF2" wp14:editId="3E286BE4">
          <wp:simplePos x="0" y="0"/>
          <wp:positionH relativeFrom="column">
            <wp:posOffset>-288290</wp:posOffset>
          </wp:positionH>
          <wp:positionV relativeFrom="paragraph">
            <wp:posOffset>-438785</wp:posOffset>
          </wp:positionV>
          <wp:extent cx="7550785" cy="10672445"/>
          <wp:effectExtent l="0" t="0" r="5715" b="0"/>
          <wp:wrapNone/>
          <wp:docPr id="648605036" name="Grafik 64860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05036" name="Grafik 648605036"/>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24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4C42"/>
    <w:multiLevelType w:val="hybridMultilevel"/>
    <w:tmpl w:val="F48AD5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324136"/>
    <w:multiLevelType w:val="hybridMultilevel"/>
    <w:tmpl w:val="0A4EA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D11F06"/>
    <w:multiLevelType w:val="multilevel"/>
    <w:tmpl w:val="E64A2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E7B04"/>
    <w:multiLevelType w:val="hybridMultilevel"/>
    <w:tmpl w:val="491076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EE4ABF"/>
    <w:multiLevelType w:val="multilevel"/>
    <w:tmpl w:val="9F82C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D4807"/>
    <w:multiLevelType w:val="hybridMultilevel"/>
    <w:tmpl w:val="0FCC82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9BF184C"/>
    <w:multiLevelType w:val="hybridMultilevel"/>
    <w:tmpl w:val="98C42B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F970D98"/>
    <w:multiLevelType w:val="hybridMultilevel"/>
    <w:tmpl w:val="99ACE9CA"/>
    <w:lvl w:ilvl="0" w:tplc="FE98DAF6">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590439AD"/>
    <w:multiLevelType w:val="hybridMultilevel"/>
    <w:tmpl w:val="A6802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CE21F91"/>
    <w:multiLevelType w:val="hybridMultilevel"/>
    <w:tmpl w:val="8ADA2E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14D6836"/>
    <w:multiLevelType w:val="hybridMultilevel"/>
    <w:tmpl w:val="355800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A62347"/>
    <w:multiLevelType w:val="hybridMultilevel"/>
    <w:tmpl w:val="5C64E1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4303882"/>
    <w:multiLevelType w:val="multilevel"/>
    <w:tmpl w:val="12221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0499487">
    <w:abstractNumId w:val="7"/>
  </w:num>
  <w:num w:numId="2" w16cid:durableId="475804759">
    <w:abstractNumId w:val="6"/>
  </w:num>
  <w:num w:numId="3" w16cid:durableId="655691173">
    <w:abstractNumId w:val="3"/>
  </w:num>
  <w:num w:numId="4" w16cid:durableId="1280529422">
    <w:abstractNumId w:val="10"/>
  </w:num>
  <w:num w:numId="5" w16cid:durableId="699164679">
    <w:abstractNumId w:val="0"/>
  </w:num>
  <w:num w:numId="6" w16cid:durableId="455611780">
    <w:abstractNumId w:val="4"/>
  </w:num>
  <w:num w:numId="7" w16cid:durableId="306671666">
    <w:abstractNumId w:val="2"/>
  </w:num>
  <w:num w:numId="8" w16cid:durableId="306515931">
    <w:abstractNumId w:val="12"/>
  </w:num>
  <w:num w:numId="9" w16cid:durableId="2080442654">
    <w:abstractNumId w:val="11"/>
  </w:num>
  <w:num w:numId="10" w16cid:durableId="328367811">
    <w:abstractNumId w:val="9"/>
  </w:num>
  <w:num w:numId="11" w16cid:durableId="409932400">
    <w:abstractNumId w:val="1"/>
  </w:num>
  <w:num w:numId="12" w16cid:durableId="803305021">
    <w:abstractNumId w:val="8"/>
  </w:num>
  <w:num w:numId="13" w16cid:durableId="1703483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E0A"/>
    <w:rsid w:val="000002EA"/>
    <w:rsid w:val="00004180"/>
    <w:rsid w:val="00014F13"/>
    <w:rsid w:val="00025AC8"/>
    <w:rsid w:val="00030187"/>
    <w:rsid w:val="00060701"/>
    <w:rsid w:val="00071E38"/>
    <w:rsid w:val="00073764"/>
    <w:rsid w:val="00076C3B"/>
    <w:rsid w:val="00085D50"/>
    <w:rsid w:val="0008682B"/>
    <w:rsid w:val="000B2409"/>
    <w:rsid w:val="000C2507"/>
    <w:rsid w:val="000D20C2"/>
    <w:rsid w:val="000E51F9"/>
    <w:rsid w:val="000E7DB3"/>
    <w:rsid w:val="000F0758"/>
    <w:rsid w:val="000F45D4"/>
    <w:rsid w:val="00101B92"/>
    <w:rsid w:val="0010711A"/>
    <w:rsid w:val="00115A79"/>
    <w:rsid w:val="00133F29"/>
    <w:rsid w:val="00136EBF"/>
    <w:rsid w:val="001378EE"/>
    <w:rsid w:val="00141FE3"/>
    <w:rsid w:val="00145F6F"/>
    <w:rsid w:val="00147C75"/>
    <w:rsid w:val="00150D04"/>
    <w:rsid w:val="00152ED4"/>
    <w:rsid w:val="0015402B"/>
    <w:rsid w:val="00160149"/>
    <w:rsid w:val="00162E50"/>
    <w:rsid w:val="00182A23"/>
    <w:rsid w:val="00183C90"/>
    <w:rsid w:val="001926A8"/>
    <w:rsid w:val="00196254"/>
    <w:rsid w:val="001A2C56"/>
    <w:rsid w:val="001A3BA8"/>
    <w:rsid w:val="001B0439"/>
    <w:rsid w:val="001B3A68"/>
    <w:rsid w:val="001E2AD7"/>
    <w:rsid w:val="001E61A4"/>
    <w:rsid w:val="001E620E"/>
    <w:rsid w:val="001E6472"/>
    <w:rsid w:val="001F6345"/>
    <w:rsid w:val="00206EEB"/>
    <w:rsid w:val="00212EAE"/>
    <w:rsid w:val="00240A45"/>
    <w:rsid w:val="00243393"/>
    <w:rsid w:val="00243CDF"/>
    <w:rsid w:val="002537F2"/>
    <w:rsid w:val="002548D7"/>
    <w:rsid w:val="002556B8"/>
    <w:rsid w:val="00280500"/>
    <w:rsid w:val="00290CB7"/>
    <w:rsid w:val="002A300E"/>
    <w:rsid w:val="002B0DB9"/>
    <w:rsid w:val="002C545F"/>
    <w:rsid w:val="002C5E0A"/>
    <w:rsid w:val="002C61B7"/>
    <w:rsid w:val="002F054A"/>
    <w:rsid w:val="00307CFA"/>
    <w:rsid w:val="00312B25"/>
    <w:rsid w:val="00312BAA"/>
    <w:rsid w:val="00324D80"/>
    <w:rsid w:val="0032568D"/>
    <w:rsid w:val="00332B22"/>
    <w:rsid w:val="00352088"/>
    <w:rsid w:val="00357637"/>
    <w:rsid w:val="003576D3"/>
    <w:rsid w:val="00366855"/>
    <w:rsid w:val="0039078F"/>
    <w:rsid w:val="003B4AAC"/>
    <w:rsid w:val="003B7CF7"/>
    <w:rsid w:val="003C0D13"/>
    <w:rsid w:val="003C7AAD"/>
    <w:rsid w:val="003D7B47"/>
    <w:rsid w:val="003E13C3"/>
    <w:rsid w:val="003F4E14"/>
    <w:rsid w:val="004052F0"/>
    <w:rsid w:val="00411479"/>
    <w:rsid w:val="004374E3"/>
    <w:rsid w:val="00444A6C"/>
    <w:rsid w:val="00446D2A"/>
    <w:rsid w:val="00452D2A"/>
    <w:rsid w:val="00453738"/>
    <w:rsid w:val="00460BCD"/>
    <w:rsid w:val="004769A4"/>
    <w:rsid w:val="00476A24"/>
    <w:rsid w:val="00496A80"/>
    <w:rsid w:val="00497A9A"/>
    <w:rsid w:val="00497F97"/>
    <w:rsid w:val="004A6A3F"/>
    <w:rsid w:val="004C524F"/>
    <w:rsid w:val="004C6589"/>
    <w:rsid w:val="004D7493"/>
    <w:rsid w:val="004F223B"/>
    <w:rsid w:val="005050DF"/>
    <w:rsid w:val="0050595C"/>
    <w:rsid w:val="00525D07"/>
    <w:rsid w:val="005309B8"/>
    <w:rsid w:val="00534ECF"/>
    <w:rsid w:val="00536193"/>
    <w:rsid w:val="00561AD1"/>
    <w:rsid w:val="005676B4"/>
    <w:rsid w:val="005C5EBE"/>
    <w:rsid w:val="005D6B64"/>
    <w:rsid w:val="005E0F39"/>
    <w:rsid w:val="005E102E"/>
    <w:rsid w:val="005E753C"/>
    <w:rsid w:val="005F1B06"/>
    <w:rsid w:val="005F6220"/>
    <w:rsid w:val="006120E8"/>
    <w:rsid w:val="00630804"/>
    <w:rsid w:val="006377A7"/>
    <w:rsid w:val="0065185D"/>
    <w:rsid w:val="0065536F"/>
    <w:rsid w:val="0065646F"/>
    <w:rsid w:val="0068303E"/>
    <w:rsid w:val="00683290"/>
    <w:rsid w:val="006953F5"/>
    <w:rsid w:val="006A53C9"/>
    <w:rsid w:val="006B7C5E"/>
    <w:rsid w:val="006D00DE"/>
    <w:rsid w:val="006D12DC"/>
    <w:rsid w:val="006E4EFE"/>
    <w:rsid w:val="006F6181"/>
    <w:rsid w:val="006F6B46"/>
    <w:rsid w:val="00705205"/>
    <w:rsid w:val="00710508"/>
    <w:rsid w:val="00710EF5"/>
    <w:rsid w:val="00733FD1"/>
    <w:rsid w:val="0074026F"/>
    <w:rsid w:val="00743B8F"/>
    <w:rsid w:val="00745359"/>
    <w:rsid w:val="00746CEC"/>
    <w:rsid w:val="007562B8"/>
    <w:rsid w:val="00767279"/>
    <w:rsid w:val="00771C60"/>
    <w:rsid w:val="007725BC"/>
    <w:rsid w:val="00781E90"/>
    <w:rsid w:val="00787A92"/>
    <w:rsid w:val="007A6805"/>
    <w:rsid w:val="007B2A7B"/>
    <w:rsid w:val="007C1DB3"/>
    <w:rsid w:val="007C3818"/>
    <w:rsid w:val="007D5D99"/>
    <w:rsid w:val="007E2A10"/>
    <w:rsid w:val="007E6797"/>
    <w:rsid w:val="007F0298"/>
    <w:rsid w:val="007F6418"/>
    <w:rsid w:val="00814DEE"/>
    <w:rsid w:val="00814E3F"/>
    <w:rsid w:val="008247BD"/>
    <w:rsid w:val="0082794A"/>
    <w:rsid w:val="008543E5"/>
    <w:rsid w:val="00873E65"/>
    <w:rsid w:val="0089401D"/>
    <w:rsid w:val="008A3348"/>
    <w:rsid w:val="008A7C32"/>
    <w:rsid w:val="008B2B18"/>
    <w:rsid w:val="008B5716"/>
    <w:rsid w:val="008C2DCF"/>
    <w:rsid w:val="008D417A"/>
    <w:rsid w:val="008E13F1"/>
    <w:rsid w:val="008E16AB"/>
    <w:rsid w:val="00901936"/>
    <w:rsid w:val="00902D58"/>
    <w:rsid w:val="0090328C"/>
    <w:rsid w:val="009118D3"/>
    <w:rsid w:val="009151F1"/>
    <w:rsid w:val="00923407"/>
    <w:rsid w:val="00973E0A"/>
    <w:rsid w:val="00975501"/>
    <w:rsid w:val="009A46BA"/>
    <w:rsid w:val="009D013E"/>
    <w:rsid w:val="009D5CD9"/>
    <w:rsid w:val="009D7B1F"/>
    <w:rsid w:val="00A01829"/>
    <w:rsid w:val="00A063AF"/>
    <w:rsid w:val="00A0683D"/>
    <w:rsid w:val="00A10DB6"/>
    <w:rsid w:val="00A1146D"/>
    <w:rsid w:val="00A11D97"/>
    <w:rsid w:val="00A14F6B"/>
    <w:rsid w:val="00A201F8"/>
    <w:rsid w:val="00A235BA"/>
    <w:rsid w:val="00A23AD6"/>
    <w:rsid w:val="00A271A6"/>
    <w:rsid w:val="00A54D99"/>
    <w:rsid w:val="00A62203"/>
    <w:rsid w:val="00A66806"/>
    <w:rsid w:val="00A73417"/>
    <w:rsid w:val="00A75D85"/>
    <w:rsid w:val="00A762AC"/>
    <w:rsid w:val="00A97018"/>
    <w:rsid w:val="00A97E33"/>
    <w:rsid w:val="00AA3320"/>
    <w:rsid w:val="00AA5D46"/>
    <w:rsid w:val="00AB002E"/>
    <w:rsid w:val="00AB002F"/>
    <w:rsid w:val="00AB4919"/>
    <w:rsid w:val="00AC3C3F"/>
    <w:rsid w:val="00AD542F"/>
    <w:rsid w:val="00AE6800"/>
    <w:rsid w:val="00AF2957"/>
    <w:rsid w:val="00AF505E"/>
    <w:rsid w:val="00B046DA"/>
    <w:rsid w:val="00B0516E"/>
    <w:rsid w:val="00B14A63"/>
    <w:rsid w:val="00B5008D"/>
    <w:rsid w:val="00B638B8"/>
    <w:rsid w:val="00B65D25"/>
    <w:rsid w:val="00B74899"/>
    <w:rsid w:val="00B763E0"/>
    <w:rsid w:val="00B81F56"/>
    <w:rsid w:val="00B827C2"/>
    <w:rsid w:val="00B839B1"/>
    <w:rsid w:val="00BA3308"/>
    <w:rsid w:val="00BB1270"/>
    <w:rsid w:val="00BC346A"/>
    <w:rsid w:val="00BD456E"/>
    <w:rsid w:val="00BE2DAD"/>
    <w:rsid w:val="00BF3609"/>
    <w:rsid w:val="00C00023"/>
    <w:rsid w:val="00C0365D"/>
    <w:rsid w:val="00C03CFE"/>
    <w:rsid w:val="00C1496B"/>
    <w:rsid w:val="00C20AE0"/>
    <w:rsid w:val="00C3067B"/>
    <w:rsid w:val="00C3340A"/>
    <w:rsid w:val="00C3514C"/>
    <w:rsid w:val="00C35C83"/>
    <w:rsid w:val="00C459BD"/>
    <w:rsid w:val="00C5663F"/>
    <w:rsid w:val="00C80079"/>
    <w:rsid w:val="00C815B7"/>
    <w:rsid w:val="00C97403"/>
    <w:rsid w:val="00CA04AB"/>
    <w:rsid w:val="00CB3540"/>
    <w:rsid w:val="00CB7B52"/>
    <w:rsid w:val="00CE1810"/>
    <w:rsid w:val="00CF4006"/>
    <w:rsid w:val="00D03413"/>
    <w:rsid w:val="00D06C64"/>
    <w:rsid w:val="00D130A6"/>
    <w:rsid w:val="00D26575"/>
    <w:rsid w:val="00D329C2"/>
    <w:rsid w:val="00D4467D"/>
    <w:rsid w:val="00D7221B"/>
    <w:rsid w:val="00D73401"/>
    <w:rsid w:val="00D76B87"/>
    <w:rsid w:val="00D8784C"/>
    <w:rsid w:val="00D965A9"/>
    <w:rsid w:val="00DA40D1"/>
    <w:rsid w:val="00DB2BA8"/>
    <w:rsid w:val="00DC555E"/>
    <w:rsid w:val="00DC64DA"/>
    <w:rsid w:val="00DD1B6F"/>
    <w:rsid w:val="00DD5C85"/>
    <w:rsid w:val="00DD7A90"/>
    <w:rsid w:val="00E06313"/>
    <w:rsid w:val="00E2672C"/>
    <w:rsid w:val="00E3073C"/>
    <w:rsid w:val="00E31855"/>
    <w:rsid w:val="00E46CB7"/>
    <w:rsid w:val="00E51724"/>
    <w:rsid w:val="00E63F3F"/>
    <w:rsid w:val="00E7347C"/>
    <w:rsid w:val="00E82F43"/>
    <w:rsid w:val="00E911EE"/>
    <w:rsid w:val="00E93FE7"/>
    <w:rsid w:val="00EA4B53"/>
    <w:rsid w:val="00EB7EA1"/>
    <w:rsid w:val="00EC1444"/>
    <w:rsid w:val="00EC23F1"/>
    <w:rsid w:val="00EC63D7"/>
    <w:rsid w:val="00ED1744"/>
    <w:rsid w:val="00ED417F"/>
    <w:rsid w:val="00EE0268"/>
    <w:rsid w:val="00EF17B3"/>
    <w:rsid w:val="00EF53DB"/>
    <w:rsid w:val="00F00A89"/>
    <w:rsid w:val="00F06098"/>
    <w:rsid w:val="00F14FFE"/>
    <w:rsid w:val="00F216B6"/>
    <w:rsid w:val="00F2403B"/>
    <w:rsid w:val="00F26B83"/>
    <w:rsid w:val="00F31923"/>
    <w:rsid w:val="00F35C3A"/>
    <w:rsid w:val="00F453D8"/>
    <w:rsid w:val="00F45476"/>
    <w:rsid w:val="00F4624C"/>
    <w:rsid w:val="00F52747"/>
    <w:rsid w:val="00F5576A"/>
    <w:rsid w:val="00F562EF"/>
    <w:rsid w:val="00F622FC"/>
    <w:rsid w:val="00F66771"/>
    <w:rsid w:val="00F71E5D"/>
    <w:rsid w:val="00F72E4A"/>
    <w:rsid w:val="00F77F72"/>
    <w:rsid w:val="00F824A2"/>
    <w:rsid w:val="00F9211A"/>
    <w:rsid w:val="00FC5251"/>
    <w:rsid w:val="00FD41C7"/>
    <w:rsid w:val="00FE2041"/>
    <w:rsid w:val="00FE72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A01D7"/>
  <w14:defaultImageDpi w14:val="32767"/>
  <w15:chartTrackingRefBased/>
  <w15:docId w15:val="{CE0FCDB1-1176-418C-8AB3-FD083021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4052F0"/>
    <w:pPr>
      <w:widowControl w:val="0"/>
      <w:autoSpaceDE w:val="0"/>
      <w:autoSpaceDN w:val="0"/>
    </w:pPr>
    <w:rPr>
      <w:rFonts w:ascii="Helvetica Now Text" w:eastAsia="Helvetica Now Text" w:hAnsi="Helvetica Now Text" w:cs="Helvetica Now Text"/>
      <w:kern w:val="0"/>
      <w:sz w:val="22"/>
      <w:szCs w:val="22"/>
      <w:lang w:val="ca-ES"/>
      <w14:ligatures w14:val="none"/>
    </w:rPr>
  </w:style>
  <w:style w:type="paragraph" w:styleId="Titolo1">
    <w:name w:val="heading 1"/>
    <w:basedOn w:val="Normale"/>
    <w:next w:val="Normale"/>
    <w:link w:val="Titolo1Carattere"/>
    <w:uiPriority w:val="9"/>
    <w:qFormat/>
    <w:rsid w:val="00E3073C"/>
    <w:pPr>
      <w:keepNext/>
      <w:keepLines/>
      <w:widowControl/>
      <w:autoSpaceDE/>
      <w:autoSpaceDN/>
      <w:spacing w:before="360" w:after="80"/>
      <w:outlineLvl w:val="0"/>
    </w:pPr>
    <w:rPr>
      <w:rFonts w:asciiTheme="majorHAnsi" w:eastAsiaTheme="majorEastAsia" w:hAnsiTheme="majorHAnsi" w:cstheme="majorBidi"/>
      <w:color w:val="2F5496" w:themeColor="accent1" w:themeShade="BF"/>
      <w:kern w:val="2"/>
      <w:sz w:val="40"/>
      <w:szCs w:val="40"/>
      <w:lang w:val="de-DE"/>
      <w14:ligatures w14:val="standardContextual"/>
    </w:rPr>
  </w:style>
  <w:style w:type="paragraph" w:styleId="Titolo2">
    <w:name w:val="heading 2"/>
    <w:basedOn w:val="Normale"/>
    <w:next w:val="Normale"/>
    <w:link w:val="Titolo2Carattere"/>
    <w:uiPriority w:val="9"/>
    <w:semiHidden/>
    <w:unhideWhenUsed/>
    <w:qFormat/>
    <w:rsid w:val="00E3073C"/>
    <w:pPr>
      <w:keepNext/>
      <w:keepLines/>
      <w:widowControl/>
      <w:autoSpaceDE/>
      <w:autoSpaceDN/>
      <w:spacing w:before="160" w:after="80"/>
      <w:outlineLvl w:val="1"/>
    </w:pPr>
    <w:rPr>
      <w:rFonts w:asciiTheme="majorHAnsi" w:eastAsiaTheme="majorEastAsia" w:hAnsiTheme="majorHAnsi" w:cstheme="majorBidi"/>
      <w:color w:val="2F5496" w:themeColor="accent1" w:themeShade="BF"/>
      <w:kern w:val="2"/>
      <w:sz w:val="32"/>
      <w:szCs w:val="32"/>
      <w:lang w:val="de-DE"/>
      <w14:ligatures w14:val="standardContextual"/>
    </w:rPr>
  </w:style>
  <w:style w:type="paragraph" w:styleId="Titolo3">
    <w:name w:val="heading 3"/>
    <w:basedOn w:val="Normale"/>
    <w:next w:val="Normale"/>
    <w:link w:val="Titolo3Carattere"/>
    <w:uiPriority w:val="9"/>
    <w:semiHidden/>
    <w:unhideWhenUsed/>
    <w:qFormat/>
    <w:rsid w:val="00E3073C"/>
    <w:pPr>
      <w:keepNext/>
      <w:keepLines/>
      <w:widowControl/>
      <w:autoSpaceDE/>
      <w:autoSpaceDN/>
      <w:spacing w:before="160" w:after="80"/>
      <w:outlineLvl w:val="2"/>
    </w:pPr>
    <w:rPr>
      <w:rFonts w:asciiTheme="minorHAnsi" w:eastAsiaTheme="majorEastAsia" w:hAnsiTheme="minorHAnsi" w:cstheme="majorBidi"/>
      <w:color w:val="2F5496" w:themeColor="accent1" w:themeShade="BF"/>
      <w:kern w:val="2"/>
      <w:sz w:val="28"/>
      <w:szCs w:val="28"/>
      <w:lang w:val="de-DE"/>
      <w14:ligatures w14:val="standardContextual"/>
    </w:rPr>
  </w:style>
  <w:style w:type="paragraph" w:styleId="Titolo4">
    <w:name w:val="heading 4"/>
    <w:basedOn w:val="Normale"/>
    <w:next w:val="Normale"/>
    <w:link w:val="Titolo4Carattere"/>
    <w:uiPriority w:val="9"/>
    <w:semiHidden/>
    <w:unhideWhenUsed/>
    <w:qFormat/>
    <w:rsid w:val="00E3073C"/>
    <w:pPr>
      <w:keepNext/>
      <w:keepLines/>
      <w:widowControl/>
      <w:autoSpaceDE/>
      <w:autoSpaceDN/>
      <w:spacing w:before="80" w:after="40"/>
      <w:outlineLvl w:val="3"/>
    </w:pPr>
    <w:rPr>
      <w:rFonts w:asciiTheme="minorHAnsi" w:eastAsiaTheme="majorEastAsia" w:hAnsiTheme="minorHAnsi" w:cstheme="majorBidi"/>
      <w:i/>
      <w:iCs/>
      <w:color w:val="2F5496" w:themeColor="accent1" w:themeShade="BF"/>
      <w:kern w:val="2"/>
      <w:sz w:val="24"/>
      <w:szCs w:val="24"/>
      <w:lang w:val="de-DE"/>
      <w14:ligatures w14:val="standardContextual"/>
    </w:rPr>
  </w:style>
  <w:style w:type="paragraph" w:styleId="Titolo5">
    <w:name w:val="heading 5"/>
    <w:basedOn w:val="Normale"/>
    <w:next w:val="Normale"/>
    <w:link w:val="Titolo5Carattere"/>
    <w:uiPriority w:val="9"/>
    <w:semiHidden/>
    <w:unhideWhenUsed/>
    <w:qFormat/>
    <w:rsid w:val="00E3073C"/>
    <w:pPr>
      <w:keepNext/>
      <w:keepLines/>
      <w:widowControl/>
      <w:autoSpaceDE/>
      <w:autoSpaceDN/>
      <w:spacing w:before="80" w:after="40"/>
      <w:outlineLvl w:val="4"/>
    </w:pPr>
    <w:rPr>
      <w:rFonts w:asciiTheme="minorHAnsi" w:eastAsiaTheme="majorEastAsia" w:hAnsiTheme="minorHAnsi" w:cstheme="majorBidi"/>
      <w:color w:val="2F5496" w:themeColor="accent1" w:themeShade="BF"/>
      <w:kern w:val="2"/>
      <w:sz w:val="24"/>
      <w:szCs w:val="24"/>
      <w:lang w:val="de-DE"/>
      <w14:ligatures w14:val="standardContextual"/>
    </w:rPr>
  </w:style>
  <w:style w:type="paragraph" w:styleId="Titolo6">
    <w:name w:val="heading 6"/>
    <w:basedOn w:val="Normale"/>
    <w:next w:val="Normale"/>
    <w:link w:val="Titolo6Carattere"/>
    <w:uiPriority w:val="9"/>
    <w:semiHidden/>
    <w:unhideWhenUsed/>
    <w:qFormat/>
    <w:rsid w:val="00E3073C"/>
    <w:pPr>
      <w:keepNext/>
      <w:keepLines/>
      <w:widowControl/>
      <w:autoSpaceDE/>
      <w:autoSpaceDN/>
      <w:spacing w:before="40"/>
      <w:outlineLvl w:val="5"/>
    </w:pPr>
    <w:rPr>
      <w:rFonts w:asciiTheme="minorHAnsi" w:eastAsiaTheme="majorEastAsia" w:hAnsiTheme="minorHAnsi" w:cstheme="majorBidi"/>
      <w:i/>
      <w:iCs/>
      <w:color w:val="595959" w:themeColor="text1" w:themeTint="A6"/>
      <w:kern w:val="2"/>
      <w:sz w:val="24"/>
      <w:szCs w:val="24"/>
      <w:lang w:val="de-DE"/>
      <w14:ligatures w14:val="standardContextual"/>
    </w:rPr>
  </w:style>
  <w:style w:type="paragraph" w:styleId="Titolo7">
    <w:name w:val="heading 7"/>
    <w:basedOn w:val="Normale"/>
    <w:next w:val="Normale"/>
    <w:link w:val="Titolo7Carattere"/>
    <w:uiPriority w:val="9"/>
    <w:semiHidden/>
    <w:unhideWhenUsed/>
    <w:qFormat/>
    <w:rsid w:val="00E3073C"/>
    <w:pPr>
      <w:keepNext/>
      <w:keepLines/>
      <w:widowControl/>
      <w:autoSpaceDE/>
      <w:autoSpaceDN/>
      <w:spacing w:before="40"/>
      <w:outlineLvl w:val="6"/>
    </w:pPr>
    <w:rPr>
      <w:rFonts w:asciiTheme="minorHAnsi" w:eastAsiaTheme="majorEastAsia" w:hAnsiTheme="minorHAnsi" w:cstheme="majorBidi"/>
      <w:color w:val="595959" w:themeColor="text1" w:themeTint="A6"/>
      <w:kern w:val="2"/>
      <w:sz w:val="24"/>
      <w:szCs w:val="24"/>
      <w:lang w:val="de-DE"/>
      <w14:ligatures w14:val="standardContextual"/>
    </w:rPr>
  </w:style>
  <w:style w:type="paragraph" w:styleId="Titolo8">
    <w:name w:val="heading 8"/>
    <w:basedOn w:val="Normale"/>
    <w:next w:val="Normale"/>
    <w:link w:val="Titolo8Carattere"/>
    <w:uiPriority w:val="9"/>
    <w:semiHidden/>
    <w:unhideWhenUsed/>
    <w:qFormat/>
    <w:rsid w:val="00E3073C"/>
    <w:pPr>
      <w:keepNext/>
      <w:keepLines/>
      <w:widowControl/>
      <w:autoSpaceDE/>
      <w:autoSpaceDN/>
      <w:outlineLvl w:val="7"/>
    </w:pPr>
    <w:rPr>
      <w:rFonts w:asciiTheme="minorHAnsi" w:eastAsiaTheme="majorEastAsia" w:hAnsiTheme="minorHAnsi" w:cstheme="majorBidi"/>
      <w:i/>
      <w:iCs/>
      <w:color w:val="272727" w:themeColor="text1" w:themeTint="D8"/>
      <w:kern w:val="2"/>
      <w:sz w:val="24"/>
      <w:szCs w:val="24"/>
      <w:lang w:val="de-DE"/>
      <w14:ligatures w14:val="standardContextual"/>
    </w:rPr>
  </w:style>
  <w:style w:type="paragraph" w:styleId="Titolo9">
    <w:name w:val="heading 9"/>
    <w:basedOn w:val="Normale"/>
    <w:next w:val="Normale"/>
    <w:link w:val="Titolo9Carattere"/>
    <w:uiPriority w:val="9"/>
    <w:semiHidden/>
    <w:unhideWhenUsed/>
    <w:qFormat/>
    <w:rsid w:val="00E3073C"/>
    <w:pPr>
      <w:keepNext/>
      <w:keepLines/>
      <w:widowControl/>
      <w:autoSpaceDE/>
      <w:autoSpaceDN/>
      <w:outlineLvl w:val="8"/>
    </w:pPr>
    <w:rPr>
      <w:rFonts w:asciiTheme="minorHAnsi" w:eastAsiaTheme="majorEastAsia" w:hAnsiTheme="minorHAnsi" w:cstheme="majorBidi"/>
      <w:color w:val="272727" w:themeColor="text1" w:themeTint="D8"/>
      <w:kern w:val="2"/>
      <w:sz w:val="24"/>
      <w:szCs w:val="24"/>
      <w:lang w:val="de-DE"/>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3073C"/>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E3073C"/>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E3073C"/>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E3073C"/>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E3073C"/>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E3073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3073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3073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3073C"/>
    <w:rPr>
      <w:rFonts w:eastAsiaTheme="majorEastAsia" w:cstheme="majorBidi"/>
      <w:color w:val="272727" w:themeColor="text1" w:themeTint="D8"/>
    </w:rPr>
  </w:style>
  <w:style w:type="paragraph" w:styleId="Titolo">
    <w:name w:val="Title"/>
    <w:basedOn w:val="Normale"/>
    <w:next w:val="Normale"/>
    <w:link w:val="TitoloCarattere"/>
    <w:uiPriority w:val="10"/>
    <w:qFormat/>
    <w:rsid w:val="00E3073C"/>
    <w:pPr>
      <w:widowControl/>
      <w:autoSpaceDE/>
      <w:autoSpaceDN/>
      <w:spacing w:after="80"/>
      <w:contextualSpacing/>
    </w:pPr>
    <w:rPr>
      <w:rFonts w:asciiTheme="majorHAnsi" w:eastAsiaTheme="majorEastAsia" w:hAnsiTheme="majorHAnsi" w:cstheme="majorBidi"/>
      <w:spacing w:val="-10"/>
      <w:kern w:val="28"/>
      <w:sz w:val="56"/>
      <w:szCs w:val="56"/>
      <w:lang w:val="de-DE"/>
      <w14:ligatures w14:val="standardContextual"/>
    </w:rPr>
  </w:style>
  <w:style w:type="character" w:customStyle="1" w:styleId="TitoloCarattere">
    <w:name w:val="Titolo Carattere"/>
    <w:basedOn w:val="Carpredefinitoparagrafo"/>
    <w:link w:val="Titolo"/>
    <w:uiPriority w:val="10"/>
    <w:rsid w:val="00E3073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3073C"/>
    <w:pPr>
      <w:widowControl/>
      <w:numPr>
        <w:ilvl w:val="1"/>
      </w:numPr>
      <w:autoSpaceDE/>
      <w:autoSpaceDN/>
      <w:spacing w:after="160"/>
    </w:pPr>
    <w:rPr>
      <w:rFonts w:asciiTheme="minorHAnsi" w:eastAsiaTheme="majorEastAsia" w:hAnsiTheme="minorHAnsi" w:cstheme="majorBidi"/>
      <w:color w:val="595959" w:themeColor="text1" w:themeTint="A6"/>
      <w:spacing w:val="15"/>
      <w:kern w:val="2"/>
      <w:sz w:val="28"/>
      <w:szCs w:val="28"/>
      <w:lang w:val="de-DE"/>
      <w14:ligatures w14:val="standardContextual"/>
    </w:rPr>
  </w:style>
  <w:style w:type="character" w:customStyle="1" w:styleId="SottotitoloCarattere">
    <w:name w:val="Sottotitolo Carattere"/>
    <w:basedOn w:val="Carpredefinitoparagrafo"/>
    <w:link w:val="Sottotitolo"/>
    <w:uiPriority w:val="11"/>
    <w:rsid w:val="00E3073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3073C"/>
    <w:pPr>
      <w:widowControl/>
      <w:autoSpaceDE/>
      <w:autoSpaceDN/>
      <w:spacing w:before="160" w:after="160"/>
      <w:jc w:val="center"/>
    </w:pPr>
    <w:rPr>
      <w:rFonts w:asciiTheme="minorHAnsi" w:eastAsiaTheme="minorHAnsi" w:hAnsiTheme="minorHAnsi" w:cstheme="minorBidi"/>
      <w:i/>
      <w:iCs/>
      <w:color w:val="404040" w:themeColor="text1" w:themeTint="BF"/>
      <w:kern w:val="2"/>
      <w:sz w:val="24"/>
      <w:szCs w:val="24"/>
      <w:lang w:val="de-DE"/>
      <w14:ligatures w14:val="standardContextual"/>
    </w:rPr>
  </w:style>
  <w:style w:type="character" w:customStyle="1" w:styleId="CitazioneCarattere">
    <w:name w:val="Citazione Carattere"/>
    <w:basedOn w:val="Carpredefinitoparagrafo"/>
    <w:link w:val="Citazione"/>
    <w:uiPriority w:val="29"/>
    <w:rsid w:val="00E3073C"/>
    <w:rPr>
      <w:i/>
      <w:iCs/>
      <w:color w:val="404040" w:themeColor="text1" w:themeTint="BF"/>
    </w:rPr>
  </w:style>
  <w:style w:type="paragraph" w:styleId="Paragrafoelenco">
    <w:name w:val="List Paragraph"/>
    <w:basedOn w:val="Normale"/>
    <w:uiPriority w:val="34"/>
    <w:qFormat/>
    <w:rsid w:val="00E3073C"/>
    <w:pPr>
      <w:widowControl/>
      <w:autoSpaceDE/>
      <w:autoSpaceDN/>
      <w:ind w:left="720"/>
      <w:contextualSpacing/>
    </w:pPr>
    <w:rPr>
      <w:rFonts w:asciiTheme="minorHAnsi" w:eastAsiaTheme="minorHAnsi" w:hAnsiTheme="minorHAnsi" w:cstheme="minorBidi"/>
      <w:kern w:val="2"/>
      <w:sz w:val="24"/>
      <w:szCs w:val="24"/>
      <w:lang w:val="de-DE"/>
      <w14:ligatures w14:val="standardContextual"/>
    </w:rPr>
  </w:style>
  <w:style w:type="character" w:styleId="Enfasiintensa">
    <w:name w:val="Intense Emphasis"/>
    <w:basedOn w:val="Carpredefinitoparagrafo"/>
    <w:uiPriority w:val="21"/>
    <w:qFormat/>
    <w:rsid w:val="00E3073C"/>
    <w:rPr>
      <w:i/>
      <w:iCs/>
      <w:color w:val="2F5496" w:themeColor="accent1" w:themeShade="BF"/>
    </w:rPr>
  </w:style>
  <w:style w:type="paragraph" w:styleId="Citazioneintensa">
    <w:name w:val="Intense Quote"/>
    <w:basedOn w:val="Normale"/>
    <w:next w:val="Normale"/>
    <w:link w:val="CitazioneintensaCarattere"/>
    <w:uiPriority w:val="30"/>
    <w:qFormat/>
    <w:rsid w:val="00E3073C"/>
    <w:pPr>
      <w:widowControl/>
      <w:pBdr>
        <w:top w:val="single" w:sz="4" w:space="10" w:color="2F5496" w:themeColor="accent1" w:themeShade="BF"/>
        <w:bottom w:val="single" w:sz="4" w:space="10" w:color="2F5496" w:themeColor="accent1" w:themeShade="BF"/>
      </w:pBdr>
      <w:autoSpaceDE/>
      <w:autoSpaceDN/>
      <w:spacing w:before="360" w:after="360"/>
      <w:ind w:left="864" w:right="864"/>
      <w:jc w:val="center"/>
    </w:pPr>
    <w:rPr>
      <w:rFonts w:asciiTheme="minorHAnsi" w:eastAsiaTheme="minorHAnsi" w:hAnsiTheme="minorHAnsi" w:cstheme="minorBidi"/>
      <w:i/>
      <w:iCs/>
      <w:color w:val="2F5496" w:themeColor="accent1" w:themeShade="BF"/>
      <w:kern w:val="2"/>
      <w:sz w:val="24"/>
      <w:szCs w:val="24"/>
      <w:lang w:val="de-DE"/>
      <w14:ligatures w14:val="standardContextual"/>
    </w:rPr>
  </w:style>
  <w:style w:type="character" w:customStyle="1" w:styleId="CitazioneintensaCarattere">
    <w:name w:val="Citazione intensa Carattere"/>
    <w:basedOn w:val="Carpredefinitoparagrafo"/>
    <w:link w:val="Citazioneintensa"/>
    <w:uiPriority w:val="30"/>
    <w:rsid w:val="00E3073C"/>
    <w:rPr>
      <w:i/>
      <w:iCs/>
      <w:color w:val="2F5496" w:themeColor="accent1" w:themeShade="BF"/>
    </w:rPr>
  </w:style>
  <w:style w:type="character" w:styleId="Riferimentointenso">
    <w:name w:val="Intense Reference"/>
    <w:basedOn w:val="Carpredefinitoparagrafo"/>
    <w:uiPriority w:val="32"/>
    <w:qFormat/>
    <w:rsid w:val="00E3073C"/>
    <w:rPr>
      <w:b/>
      <w:bCs/>
      <w:smallCaps/>
      <w:color w:val="2F5496" w:themeColor="accent1" w:themeShade="BF"/>
      <w:spacing w:val="5"/>
    </w:rPr>
  </w:style>
  <w:style w:type="paragraph" w:styleId="Intestazione">
    <w:name w:val="header"/>
    <w:basedOn w:val="Normale"/>
    <w:link w:val="IntestazioneCarattere"/>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IntestazioneCarattere">
    <w:name w:val="Intestazione Carattere"/>
    <w:basedOn w:val="Carpredefinitoparagrafo"/>
    <w:link w:val="Intestazione"/>
    <w:uiPriority w:val="99"/>
    <w:rsid w:val="00E3073C"/>
  </w:style>
  <w:style w:type="paragraph" w:styleId="Pidipagina">
    <w:name w:val="footer"/>
    <w:basedOn w:val="Normale"/>
    <w:link w:val="PidipaginaCarattere"/>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PidipaginaCarattere">
    <w:name w:val="Piè di pagina Carattere"/>
    <w:basedOn w:val="Carpredefinitoparagrafo"/>
    <w:link w:val="Pidipagina"/>
    <w:uiPriority w:val="99"/>
    <w:rsid w:val="00E3073C"/>
  </w:style>
  <w:style w:type="paragraph" w:customStyle="1" w:styleId="FlietextHelveticaNowTextRegular9">
    <w:name w:val="Fließtext Helvetica Now Text Regular 9"/>
    <w:aliases w:val="5 Pt (B),5 Pt (C)"/>
    <w:basedOn w:val="Normale"/>
    <w:uiPriority w:val="99"/>
    <w:rsid w:val="0068303E"/>
    <w:pPr>
      <w:widowControl/>
      <w:tabs>
        <w:tab w:val="left" w:pos="227"/>
      </w:tabs>
      <w:adjustRightInd w:val="0"/>
      <w:spacing w:line="227" w:lineRule="atLeast"/>
      <w:textAlignment w:val="center"/>
    </w:pPr>
    <w:rPr>
      <w:rFonts w:eastAsiaTheme="minorHAnsi"/>
      <w:color w:val="384247"/>
      <w:sz w:val="19"/>
      <w:szCs w:val="19"/>
      <w:lang w:val="de-DE"/>
      <w14:ligatures w14:val="standardContextual"/>
    </w:rPr>
  </w:style>
  <w:style w:type="paragraph" w:customStyle="1" w:styleId="MarginalieHelveticaNowTextRegular7PtD">
    <w:name w:val="Marginalie Helvetica Now Text Regular 7 Pt (D)"/>
    <w:basedOn w:val="Normale"/>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paragraph" w:customStyle="1" w:styleId="MarginalieHelveticaNowTextRegular7PtA">
    <w:name w:val="Marginalie Helvetica Now Text Regular 7 Pt (A)"/>
    <w:basedOn w:val="Normale"/>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character" w:styleId="Numeropagina">
    <w:name w:val="page number"/>
    <w:basedOn w:val="Carpredefinitoparagrafo"/>
    <w:uiPriority w:val="99"/>
    <w:semiHidden/>
    <w:unhideWhenUsed/>
    <w:rsid w:val="007B2A7B"/>
  </w:style>
  <w:style w:type="paragraph" w:customStyle="1" w:styleId="FlietextHelveticaNowTextRegular91">
    <w:name w:val="Fließtext Helvetica Now Text Regular 91"/>
    <w:aliases w:val="5 Pt (C:F)"/>
    <w:basedOn w:val="Normale"/>
    <w:uiPriority w:val="99"/>
    <w:rsid w:val="00CE1810"/>
    <w:pPr>
      <w:widowControl/>
      <w:tabs>
        <w:tab w:val="left" w:pos="227"/>
      </w:tabs>
      <w:adjustRightInd w:val="0"/>
      <w:spacing w:line="227" w:lineRule="atLeast"/>
      <w:textAlignment w:val="center"/>
    </w:pPr>
    <w:rPr>
      <w:rFonts w:eastAsiaTheme="minorHAnsi"/>
      <w:color w:val="2F3639"/>
      <w:spacing w:val="-1"/>
      <w:sz w:val="19"/>
      <w:szCs w:val="19"/>
      <w:lang w:val="de-DE"/>
      <w14:ligatures w14:val="standardContextual"/>
    </w:rPr>
  </w:style>
  <w:style w:type="character" w:customStyle="1" w:styleId="BoldCF">
    <w:name w:val="Bold (C:F)"/>
    <w:uiPriority w:val="99"/>
    <w:rsid w:val="00CE1810"/>
    <w:rPr>
      <w:rFonts w:ascii="Helvetica Now Text ExtraBold" w:hAnsi="Helvetica Now Text ExtraBold" w:cs="Helvetica Now Text ExtraBold"/>
      <w:b/>
      <w:bCs/>
    </w:rPr>
  </w:style>
  <w:style w:type="character" w:styleId="Collegamentoipertestuale">
    <w:name w:val="Hyperlink"/>
    <w:basedOn w:val="Carpredefinitoparagrafo"/>
    <w:uiPriority w:val="99"/>
    <w:unhideWhenUsed/>
    <w:rsid w:val="00133F29"/>
    <w:rPr>
      <w:color w:val="0563C1" w:themeColor="hyperlink"/>
      <w:u w:val="single"/>
    </w:rPr>
  </w:style>
  <w:style w:type="character" w:styleId="Menzionenonrisolta">
    <w:name w:val="Unresolved Mention"/>
    <w:basedOn w:val="Carpredefinitoparagrafo"/>
    <w:uiPriority w:val="99"/>
    <w:rsid w:val="00133F29"/>
    <w:rPr>
      <w:color w:val="605E5C"/>
      <w:shd w:val="clear" w:color="auto" w:fill="E1DFDD"/>
    </w:rPr>
  </w:style>
  <w:style w:type="character" w:styleId="Collegamentovisitato">
    <w:name w:val="FollowedHyperlink"/>
    <w:basedOn w:val="Carpredefinitoparagrafo"/>
    <w:uiPriority w:val="99"/>
    <w:semiHidden/>
    <w:unhideWhenUsed/>
    <w:rsid w:val="00F622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ew-eurodrive.it/press/" TargetMode="External"/><Relationship Id="rId18" Type="http://schemas.openxmlformats.org/officeDocument/2006/relationships/hyperlink" Target="https://www.rotonium.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sew-marketing@sew-eurodrive.it" TargetMode="External"/><Relationship Id="rId17" Type="http://schemas.openxmlformats.org/officeDocument/2006/relationships/hyperlink" Target="https://www.rotonium.com/" TargetMode="External"/><Relationship Id="rId2" Type="http://schemas.openxmlformats.org/officeDocument/2006/relationships/numbering" Target="numbering.xml"/><Relationship Id="rId16" Type="http://schemas.openxmlformats.org/officeDocument/2006/relationships/hyperlink" Target="mailto:sew-marketing@sew-eurodrive.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na.Magatti@sew-eurodrive.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ristina.Magatti@sew-eurodrive.it" TargetMode="External"/><Relationship Id="rId23" Type="http://schemas.openxmlformats.org/officeDocument/2006/relationships/fontTable" Target="fontTable.xml"/><Relationship Id="rId10" Type="http://schemas.openxmlformats.org/officeDocument/2006/relationships/hyperlink" Target="https://www.sew-eurodrive.it/homepage.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ew-eurodrive.it/press/" TargetMode="External"/><Relationship Id="rId14" Type="http://schemas.openxmlformats.org/officeDocument/2006/relationships/hyperlink" Target="https://www.sew-eurodrive.it/homepage.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69513-20C7-A54B-A47F-C65A9C51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666</Words>
  <Characters>3798</Characters>
  <Application>Microsoft Office Word</Application>
  <DocSecurity>0</DocSecurity>
  <Lines>31</Lines>
  <Paragraphs>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Winker</dc:creator>
  <cp:keywords/>
  <dc:description/>
  <cp:lastModifiedBy>Magatti, Cristina</cp:lastModifiedBy>
  <cp:revision>7</cp:revision>
  <dcterms:created xsi:type="dcterms:W3CDTF">2026-05-21T12:20:00Z</dcterms:created>
  <dcterms:modified xsi:type="dcterms:W3CDTF">2026-07-01T10:57:00Z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bffa243d-426a-497d-a420-7b4256f9f796</vt:lpwstr>
  </property>
</Properties>
</file>